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06CA8" w14:textId="4A153210" w:rsidR="001A358B" w:rsidRPr="00F47451" w:rsidRDefault="001A358B" w:rsidP="001A358B">
      <w:pPr>
        <w:rPr>
          <w:sz w:val="28"/>
          <w:szCs w:val="28"/>
        </w:rPr>
      </w:pPr>
      <w:r w:rsidRPr="00F47451">
        <w:rPr>
          <w:b/>
          <w:bCs/>
          <w:sz w:val="28"/>
          <w:szCs w:val="28"/>
        </w:rPr>
        <w:t>Bell Ringer</w:t>
      </w:r>
      <w:bookmarkStart w:id="0" w:name="_GoBack"/>
      <w:bookmarkEnd w:id="0"/>
    </w:p>
    <w:p w14:paraId="2642871D" w14:textId="77777777" w:rsidR="00A26082" w:rsidRDefault="00A26082" w:rsidP="001A358B"/>
    <w:p w14:paraId="61461DC1" w14:textId="3C9FB531" w:rsidR="00A26082" w:rsidRPr="001A358B" w:rsidRDefault="005D0B18" w:rsidP="001A358B">
      <w:r>
        <w:rPr>
          <w:noProof/>
        </w:rPr>
        <w:drawing>
          <wp:inline distT="0" distB="0" distL="0" distR="0" wp14:anchorId="1D412BE8" wp14:editId="2CF1358A">
            <wp:extent cx="5943600" cy="4419600"/>
            <wp:effectExtent l="0" t="0" r="0" b="0"/>
            <wp:docPr id="23" name="Picture 23" descr="images/Lesson1_Soldiers-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Lesson1_Soldiers-CRO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1F9072EF" w14:textId="77777777" w:rsidR="005B069D" w:rsidRDefault="005B069D"/>
    <w:p w14:paraId="42EC2D35" w14:textId="245F9178" w:rsidR="005B069D" w:rsidRPr="00F47451" w:rsidRDefault="005B069D" w:rsidP="00F47451">
      <w:pPr>
        <w:jc w:val="center"/>
        <w:rPr>
          <w:i/>
        </w:rPr>
      </w:pPr>
      <w:r w:rsidRPr="00F47451">
        <w:rPr>
          <w:i/>
        </w:rPr>
        <w:t xml:space="preserve">Image:  </w:t>
      </w:r>
      <w:hyperlink r:id="rId8" w:history="1">
        <w:r w:rsidRPr="00F47451">
          <w:rPr>
            <w:rStyle w:val="Hyperlink"/>
            <w:i/>
          </w:rPr>
          <w:t>https://catalog.archives.gov/id/16577081</w:t>
        </w:r>
      </w:hyperlink>
    </w:p>
    <w:p w14:paraId="0D1088B3" w14:textId="77777777" w:rsidR="00F47451" w:rsidRDefault="00F47451" w:rsidP="00F47451">
      <w:pPr>
        <w:jc w:val="both"/>
      </w:pPr>
    </w:p>
    <w:p w14:paraId="6823E5C6" w14:textId="4432D231" w:rsidR="00F47451" w:rsidRDefault="00F47451" w:rsidP="00F47451">
      <w:r w:rsidRPr="00F47451">
        <w:rPr>
          <w:b/>
        </w:rPr>
        <w:t>Question:</w:t>
      </w:r>
      <w:r>
        <w:t xml:space="preserve">  </w:t>
      </w:r>
      <w:r w:rsidRPr="001A358B">
        <w:t>In your opinion, how does war change people? Explain your answer in at least three complete sentences.</w:t>
      </w:r>
    </w:p>
    <w:p w14:paraId="4E58FF83" w14:textId="77777777" w:rsidR="00F47451" w:rsidRDefault="00F47451" w:rsidP="00F47451">
      <w:pPr>
        <w:jc w:val="both"/>
      </w:pPr>
    </w:p>
    <w:p w14:paraId="474F1F2E" w14:textId="77777777" w:rsidR="00F47451" w:rsidRDefault="00F47451" w:rsidP="00F47451">
      <w:pPr>
        <w:jc w:val="both"/>
      </w:pPr>
    </w:p>
    <w:p w14:paraId="21790E90" w14:textId="77777777" w:rsidR="001A358B" w:rsidRDefault="001A358B"/>
    <w:p w14:paraId="3C305C84" w14:textId="77777777" w:rsidR="001A358B" w:rsidRDefault="001A358B"/>
    <w:p w14:paraId="265A0241" w14:textId="77777777" w:rsidR="001A358B" w:rsidRDefault="001A358B"/>
    <w:p w14:paraId="653CCA25" w14:textId="77777777" w:rsidR="00F47451" w:rsidRDefault="00F47451">
      <w:pPr>
        <w:rPr>
          <w:b/>
          <w:bCs/>
        </w:rPr>
      </w:pPr>
      <w:r>
        <w:rPr>
          <w:b/>
          <w:bCs/>
        </w:rPr>
        <w:br w:type="page"/>
      </w:r>
    </w:p>
    <w:p w14:paraId="441F740C" w14:textId="366F08A5" w:rsidR="007B24C8" w:rsidRPr="007B24C8" w:rsidRDefault="007B24C8" w:rsidP="00982A09">
      <w:pPr>
        <w:rPr>
          <w:b/>
        </w:rPr>
      </w:pPr>
      <w:r w:rsidRPr="007B24C8">
        <w:rPr>
          <w:b/>
        </w:rPr>
        <w:lastRenderedPageBreak/>
        <w:t>Analyze and Wonder</w:t>
      </w:r>
      <w:r w:rsidR="00942266">
        <w:rPr>
          <w:b/>
        </w:rPr>
        <w:t>: Depictions of “The Other”</w:t>
      </w:r>
    </w:p>
    <w:p w14:paraId="5E5DCCD1" w14:textId="77777777" w:rsidR="007B24C8" w:rsidRDefault="007B24C8" w:rsidP="00982A09"/>
    <w:p w14:paraId="6C5BFB48" w14:textId="05B3D0CC" w:rsidR="00982A09" w:rsidRDefault="00982A09" w:rsidP="00982A09">
      <w:r w:rsidRPr="00982A09">
        <w:t>One of the most glaring examples of “othering” in American society happened during WWII.</w:t>
      </w:r>
    </w:p>
    <w:p w14:paraId="4EB32A40" w14:textId="1FC3E6A1" w:rsidR="00982A09" w:rsidRPr="00982A09" w:rsidRDefault="00982A09" w:rsidP="00982A09">
      <w:r w:rsidRPr="00982A09">
        <w:t xml:space="preserve"> </w:t>
      </w:r>
    </w:p>
    <w:p w14:paraId="2C5AFA29" w14:textId="77777777" w:rsidR="00982A09" w:rsidRPr="00982A09" w:rsidRDefault="00982A09" w:rsidP="00982A09">
      <w:r w:rsidRPr="00982A09">
        <w:t>Think about these questions as you analyze the cartoon below.</w:t>
      </w:r>
    </w:p>
    <w:p w14:paraId="393BBFBA" w14:textId="77777777" w:rsidR="00D6375A" w:rsidRPr="00982A09" w:rsidRDefault="004A21BD" w:rsidP="00982A09">
      <w:pPr>
        <w:numPr>
          <w:ilvl w:val="0"/>
          <w:numId w:val="2"/>
        </w:numPr>
      </w:pPr>
      <w:r w:rsidRPr="00982A09">
        <w:t>What ethnic group is being negatively stereotyped here and what is the overall message?</w:t>
      </w:r>
    </w:p>
    <w:p w14:paraId="44370B53" w14:textId="77777777" w:rsidR="00D6375A" w:rsidRPr="00982A09" w:rsidRDefault="004A21BD" w:rsidP="00982A09">
      <w:pPr>
        <w:numPr>
          <w:ilvl w:val="0"/>
          <w:numId w:val="2"/>
        </w:numPr>
      </w:pPr>
      <w:r w:rsidRPr="00982A09">
        <w:t xml:space="preserve">What historical events contributed to this false depiction? </w:t>
      </w:r>
    </w:p>
    <w:p w14:paraId="30242E13" w14:textId="77777777" w:rsidR="001A358B" w:rsidRDefault="001A358B"/>
    <w:p w14:paraId="59D18D19" w14:textId="147D7FFF" w:rsidR="001A358B" w:rsidRDefault="00013B7C">
      <w:r>
        <w:rPr>
          <w:noProof/>
        </w:rPr>
        <w:drawing>
          <wp:inline distT="0" distB="0" distL="0" distR="0" wp14:anchorId="76A62166" wp14:editId="1A0509E5">
            <wp:extent cx="6223635" cy="5276560"/>
            <wp:effectExtent l="0" t="0" r="0" b="6985"/>
            <wp:docPr id="21" name="Picture 21" descr="images/Lesson1_DrSeussSi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Lesson1_DrSeussSig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0339" cy="5290722"/>
                    </a:xfrm>
                    <a:prstGeom prst="rect">
                      <a:avLst/>
                    </a:prstGeom>
                    <a:noFill/>
                    <a:ln>
                      <a:noFill/>
                    </a:ln>
                  </pic:spPr>
                </pic:pic>
              </a:graphicData>
            </a:graphic>
          </wp:inline>
        </w:drawing>
      </w:r>
    </w:p>
    <w:p w14:paraId="5584AF9A" w14:textId="77777777" w:rsidR="001A358B" w:rsidRPr="007B24C8" w:rsidRDefault="001A358B" w:rsidP="007B24C8">
      <w:pPr>
        <w:jc w:val="center"/>
        <w:rPr>
          <w:i/>
        </w:rPr>
      </w:pPr>
    </w:p>
    <w:p w14:paraId="5E518E58" w14:textId="4E684F6D" w:rsidR="001A358B" w:rsidRPr="007B24C8" w:rsidRDefault="00013B7C" w:rsidP="007B24C8">
      <w:pPr>
        <w:jc w:val="center"/>
        <w:rPr>
          <w:i/>
        </w:rPr>
      </w:pPr>
      <w:r w:rsidRPr="007B24C8">
        <w:rPr>
          <w:i/>
        </w:rPr>
        <w:t xml:space="preserve">Image:  </w:t>
      </w:r>
      <w:hyperlink r:id="rId10" w:anchor="ark:bb5222708w" w:history="1">
        <w:r w:rsidRPr="007B24C8">
          <w:rPr>
            <w:rStyle w:val="Hyperlink"/>
            <w:i/>
          </w:rPr>
          <w:t>http://library.ucsd.edu/speccoll/dswenttowar/index.html#ark:bb5222708w</w:t>
        </w:r>
      </w:hyperlink>
    </w:p>
    <w:p w14:paraId="3196023E" w14:textId="77777777" w:rsidR="00013B7C" w:rsidRDefault="00013B7C"/>
    <w:p w14:paraId="79CEB948" w14:textId="77777777" w:rsidR="001A358B" w:rsidRDefault="001A358B"/>
    <w:p w14:paraId="0AA6EDE7" w14:textId="77777777" w:rsidR="001A358B" w:rsidRDefault="001A358B"/>
    <w:p w14:paraId="41017C60" w14:textId="77777777" w:rsidR="001A358B" w:rsidRDefault="001A358B"/>
    <w:p w14:paraId="39FA965B" w14:textId="77777777" w:rsidR="00942266" w:rsidRPr="007B24C8" w:rsidRDefault="00942266" w:rsidP="00942266">
      <w:pPr>
        <w:rPr>
          <w:b/>
        </w:rPr>
      </w:pPr>
      <w:r w:rsidRPr="007B24C8">
        <w:rPr>
          <w:b/>
        </w:rPr>
        <w:t>Analyze and Wonder</w:t>
      </w:r>
      <w:r>
        <w:rPr>
          <w:b/>
        </w:rPr>
        <w:t>: Depictions of “The Other”</w:t>
      </w:r>
    </w:p>
    <w:p w14:paraId="5998C3F2" w14:textId="77777777" w:rsidR="001A358B" w:rsidRDefault="001A358B"/>
    <w:p w14:paraId="1A6B9421" w14:textId="77777777" w:rsidR="00982A09" w:rsidRDefault="00982A09" w:rsidP="00982A09">
      <w:r w:rsidRPr="00982A09">
        <w:t xml:space="preserve">Believe it or not, this cartoon was sketched by Theodore Geisel, better known as Dr. Seuss. Here he stereotypically depicts Japanese-Americans as bomb-wielding agents who are waiting for Japan’s orders. </w:t>
      </w:r>
    </w:p>
    <w:p w14:paraId="47E7A76C" w14:textId="77777777" w:rsidR="00982A09" w:rsidRPr="00982A09" w:rsidRDefault="00982A09" w:rsidP="00982A09"/>
    <w:p w14:paraId="54A1F175" w14:textId="690409D6" w:rsidR="001A358B" w:rsidRDefault="00982A09">
      <w:r w:rsidRPr="00982A09">
        <w:t>This cartoon is a direct reflection of how many Americans thought about their Japanese-American neighbors following the attack on Pearl harbor. These beliefs would ultimately influence the widespread internment of Japanese Americans by the government.</w:t>
      </w:r>
    </w:p>
    <w:p w14:paraId="63B8E779" w14:textId="77777777" w:rsidR="001A358B" w:rsidRDefault="001A358B"/>
    <w:p w14:paraId="47950238" w14:textId="5BC80DCD" w:rsidR="001A358B" w:rsidRDefault="00013B7C">
      <w:r>
        <w:rPr>
          <w:noProof/>
        </w:rPr>
        <w:drawing>
          <wp:inline distT="0" distB="0" distL="0" distR="0" wp14:anchorId="24C65C3F" wp14:editId="72E57EEC">
            <wp:extent cx="5943600" cy="5038810"/>
            <wp:effectExtent l="0" t="0" r="0" b="0"/>
            <wp:docPr id="22" name="Picture 22" descr="images/Lesson1_DrSeussSi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Lesson1_DrSeussSig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038810"/>
                    </a:xfrm>
                    <a:prstGeom prst="rect">
                      <a:avLst/>
                    </a:prstGeom>
                    <a:noFill/>
                    <a:ln>
                      <a:noFill/>
                    </a:ln>
                  </pic:spPr>
                </pic:pic>
              </a:graphicData>
            </a:graphic>
          </wp:inline>
        </w:drawing>
      </w:r>
    </w:p>
    <w:p w14:paraId="7DFE1BF1" w14:textId="12BBDB19" w:rsidR="00982A09" w:rsidRPr="00942266" w:rsidRDefault="00982A09" w:rsidP="00942266">
      <w:pPr>
        <w:jc w:val="center"/>
        <w:rPr>
          <w:i/>
        </w:rPr>
      </w:pPr>
    </w:p>
    <w:p w14:paraId="2C217D87" w14:textId="2F7E6890" w:rsidR="00013B7C" w:rsidRPr="00942266" w:rsidRDefault="00013B7C" w:rsidP="00942266">
      <w:pPr>
        <w:jc w:val="center"/>
        <w:rPr>
          <w:i/>
        </w:rPr>
      </w:pPr>
      <w:r w:rsidRPr="00942266">
        <w:rPr>
          <w:i/>
        </w:rPr>
        <w:t xml:space="preserve">Image:  </w:t>
      </w:r>
      <w:hyperlink r:id="rId11" w:anchor="ark:bb5222708w" w:history="1">
        <w:r w:rsidRPr="00942266">
          <w:rPr>
            <w:rStyle w:val="Hyperlink"/>
            <w:i/>
          </w:rPr>
          <w:t>http://library.ucsd.edu/speccoll/dswenttowar/index.html#ark:bb5222708w</w:t>
        </w:r>
      </w:hyperlink>
    </w:p>
    <w:p w14:paraId="028EF7CC" w14:textId="77777777" w:rsidR="00013B7C" w:rsidRDefault="00013B7C"/>
    <w:p w14:paraId="4BD10108" w14:textId="77777777" w:rsidR="00013B7C" w:rsidRDefault="00013B7C"/>
    <w:p w14:paraId="3F67924C" w14:textId="77777777" w:rsidR="00942266" w:rsidRDefault="00942266">
      <w:pPr>
        <w:rPr>
          <w:b/>
          <w:bCs/>
        </w:rPr>
      </w:pPr>
      <w:r>
        <w:rPr>
          <w:b/>
          <w:bCs/>
        </w:rPr>
        <w:br w:type="page"/>
      </w:r>
    </w:p>
    <w:p w14:paraId="6CC87561" w14:textId="4FEE1B2B" w:rsidR="00982A09" w:rsidRPr="00982A09" w:rsidRDefault="00942266" w:rsidP="00982A09">
      <w:r>
        <w:rPr>
          <w:b/>
          <w:bCs/>
        </w:rPr>
        <w:t>Watch and</w:t>
      </w:r>
      <w:r w:rsidR="00982A09" w:rsidRPr="00982A09">
        <w:rPr>
          <w:b/>
          <w:bCs/>
        </w:rPr>
        <w:t xml:space="preserve"> Wonder: Revisiting Japanese-American Internment</w:t>
      </w:r>
    </w:p>
    <w:p w14:paraId="7C952E76" w14:textId="77777777" w:rsidR="00942266" w:rsidRDefault="00942266" w:rsidP="00982A09"/>
    <w:p w14:paraId="614BEDAB" w14:textId="77777777" w:rsidR="00982A09" w:rsidRPr="00982A09" w:rsidRDefault="00982A09" w:rsidP="00982A09">
      <w:r w:rsidRPr="00982A09">
        <w:t xml:space="preserve">Think about the questions below as we watch this video clip: </w:t>
      </w:r>
      <w:hyperlink r:id="rId12" w:history="1">
        <w:r w:rsidRPr="00982A09">
          <w:rPr>
            <w:rStyle w:val="Hyperlink"/>
          </w:rPr>
          <w:t>http://</w:t>
        </w:r>
      </w:hyperlink>
      <w:hyperlink r:id="rId13" w:history="1">
        <w:r w:rsidRPr="00982A09">
          <w:rPr>
            <w:rStyle w:val="Hyperlink"/>
          </w:rPr>
          <w:t>bit.ly/2u9Od9W</w:t>
        </w:r>
      </w:hyperlink>
      <w:r w:rsidRPr="00982A09">
        <w:t xml:space="preserve"> </w:t>
      </w:r>
    </w:p>
    <w:p w14:paraId="38E99476" w14:textId="77777777" w:rsidR="00D6375A" w:rsidRPr="00982A09" w:rsidRDefault="004A21BD" w:rsidP="00982A09">
      <w:pPr>
        <w:numPr>
          <w:ilvl w:val="0"/>
          <w:numId w:val="3"/>
        </w:numPr>
      </w:pPr>
      <w:r w:rsidRPr="00982A09">
        <w:t>What event(s) dramatically changed the lives of Min and his family?</w:t>
      </w:r>
    </w:p>
    <w:p w14:paraId="73F13673" w14:textId="77777777" w:rsidR="00D6375A" w:rsidRPr="00982A09" w:rsidRDefault="004A21BD" w:rsidP="00982A09">
      <w:pPr>
        <w:numPr>
          <w:ilvl w:val="0"/>
          <w:numId w:val="3"/>
        </w:numPr>
      </w:pPr>
      <w:r w:rsidRPr="00982A09">
        <w:t>What inspired Michael Williams to author a book about Japanese-American internment?</w:t>
      </w:r>
    </w:p>
    <w:p w14:paraId="3E3B94DC" w14:textId="77777777" w:rsidR="00982A09" w:rsidRDefault="004A21BD" w:rsidP="00982A09">
      <w:pPr>
        <w:numPr>
          <w:ilvl w:val="0"/>
          <w:numId w:val="3"/>
        </w:numPr>
      </w:pPr>
      <w:r w:rsidRPr="00982A09">
        <w:t>What was “ironic” about Min’s call to serve in the military?</w:t>
      </w:r>
    </w:p>
    <w:p w14:paraId="71799D2A" w14:textId="0ECA9D42" w:rsidR="00982A09" w:rsidRDefault="00982A09" w:rsidP="00982A09">
      <w:pPr>
        <w:numPr>
          <w:ilvl w:val="0"/>
          <w:numId w:val="3"/>
        </w:numPr>
      </w:pPr>
      <w:r w:rsidRPr="00982A09">
        <w:t>Do you think the United States government did enough to make up for the internment of Japanese-Americans? If you don’t think so, what else would you have liked to seen done?</w:t>
      </w:r>
    </w:p>
    <w:p w14:paraId="0DFF9E95" w14:textId="77777777" w:rsidR="00982A09" w:rsidRDefault="00982A09" w:rsidP="00982A09"/>
    <w:p w14:paraId="2273770C" w14:textId="62F8C2B1" w:rsidR="00982A09" w:rsidRDefault="002B5D70" w:rsidP="00982A09">
      <w:r>
        <w:rPr>
          <w:noProof/>
        </w:rPr>
        <w:drawing>
          <wp:inline distT="0" distB="0" distL="0" distR="0" wp14:anchorId="77DE1954" wp14:editId="221D8EB7">
            <wp:extent cx="5943600" cy="4724400"/>
            <wp:effectExtent l="0" t="0" r="0" b="0"/>
            <wp:docPr id="14" name="Picture 14" descr="images/Lesson1_JapaneseGroc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Lesson1_JapaneseGrocer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24400"/>
                    </a:xfrm>
                    <a:prstGeom prst="rect">
                      <a:avLst/>
                    </a:prstGeom>
                    <a:noFill/>
                    <a:ln>
                      <a:noFill/>
                    </a:ln>
                  </pic:spPr>
                </pic:pic>
              </a:graphicData>
            </a:graphic>
          </wp:inline>
        </w:drawing>
      </w:r>
    </w:p>
    <w:p w14:paraId="4F01C307" w14:textId="77777777" w:rsidR="001A358B" w:rsidRDefault="001A358B"/>
    <w:p w14:paraId="11A3C7CD" w14:textId="2998A575" w:rsidR="001A358B" w:rsidRPr="00942266" w:rsidRDefault="002B5D70" w:rsidP="00942266">
      <w:pPr>
        <w:jc w:val="center"/>
        <w:rPr>
          <w:i/>
        </w:rPr>
      </w:pPr>
      <w:r w:rsidRPr="00942266">
        <w:rPr>
          <w:i/>
        </w:rPr>
        <w:t xml:space="preserve">Image:  </w:t>
      </w:r>
      <w:hyperlink r:id="rId15" w:history="1">
        <w:r w:rsidRPr="00942266">
          <w:rPr>
            <w:rStyle w:val="Hyperlink"/>
            <w:i/>
          </w:rPr>
          <w:t>http://hdl.loc.gov/loc.pnp/cph.3a24566</w:t>
        </w:r>
      </w:hyperlink>
    </w:p>
    <w:p w14:paraId="06F40CAE" w14:textId="77777777" w:rsidR="002B5D70" w:rsidRDefault="002B5D70"/>
    <w:p w14:paraId="5334B84C" w14:textId="1CA68543" w:rsidR="00982A09" w:rsidRDefault="00982A09">
      <w:r>
        <w:br w:type="page"/>
      </w:r>
    </w:p>
    <w:p w14:paraId="66E6BACF" w14:textId="77777777" w:rsidR="00942266" w:rsidRDefault="00942266" w:rsidP="00982A09">
      <w:r w:rsidRPr="00982A09">
        <w:rPr>
          <w:b/>
          <w:bCs/>
        </w:rPr>
        <w:t>Contextualizing the Growth of Anti-German Sentiments in America</w:t>
      </w:r>
    </w:p>
    <w:p w14:paraId="6A04AB17" w14:textId="77777777" w:rsidR="00942266" w:rsidRDefault="00942266" w:rsidP="00982A09"/>
    <w:p w14:paraId="6442158E" w14:textId="2D21C3FC" w:rsidR="00982A09" w:rsidRDefault="00982A09" w:rsidP="00982A09">
      <w:r w:rsidRPr="00982A09">
        <w:t xml:space="preserve">So why </w:t>
      </w:r>
      <w:r>
        <w:t>were</w:t>
      </w:r>
      <w:r w:rsidRPr="00982A09">
        <w:t xml:space="preserve"> there Anti-German </w:t>
      </w:r>
      <w:r w:rsidR="00942266">
        <w:t>feelings during WWI in America?</w:t>
      </w:r>
    </w:p>
    <w:p w14:paraId="22C65118" w14:textId="77777777" w:rsidR="00942266" w:rsidRPr="00982A09" w:rsidRDefault="00942266" w:rsidP="00982A09"/>
    <w:p w14:paraId="6A955B3B" w14:textId="03687238" w:rsidR="00982A09" w:rsidRDefault="00982A09" w:rsidP="00982A09">
      <w:r w:rsidRPr="00982A09">
        <w:t>For the first two full years of WWI, the United States remained neutral as Europe was embroiled in conflict. However, certain events, developments, and long-term trends convinced many Americans that people of German heritage—both overseas and within the United States—were brutal, conniving, and unpatriotic.</w:t>
      </w:r>
    </w:p>
    <w:p w14:paraId="288F17A0" w14:textId="601030E0" w:rsidR="001A358B" w:rsidRDefault="001A358B"/>
    <w:p w14:paraId="37E588DE" w14:textId="77777777" w:rsidR="002B5D70" w:rsidRDefault="002B5D70" w:rsidP="00D84E63">
      <w:r>
        <w:rPr>
          <w:noProof/>
        </w:rPr>
        <w:drawing>
          <wp:inline distT="0" distB="0" distL="0" distR="0" wp14:anchorId="104FAF44" wp14:editId="794C83C4">
            <wp:extent cx="5943600" cy="4838700"/>
            <wp:effectExtent l="0" t="0" r="0" b="12700"/>
            <wp:docPr id="15" name="Picture 15" descr="images/Lesson1_MaeMar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Lesson1_MaeMarsh.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a:noFill/>
                    </a:ln>
                  </pic:spPr>
                </pic:pic>
              </a:graphicData>
            </a:graphic>
          </wp:inline>
        </w:drawing>
      </w:r>
    </w:p>
    <w:p w14:paraId="2427F8C2" w14:textId="77777777" w:rsidR="002B5D70" w:rsidRDefault="002B5D70"/>
    <w:p w14:paraId="514C3D3B" w14:textId="46110CCD" w:rsidR="002B5D70" w:rsidRPr="00942266" w:rsidRDefault="002B5D70" w:rsidP="00942266">
      <w:pPr>
        <w:jc w:val="center"/>
        <w:rPr>
          <w:i/>
        </w:rPr>
      </w:pPr>
      <w:r w:rsidRPr="00942266">
        <w:rPr>
          <w:i/>
        </w:rPr>
        <w:t xml:space="preserve">Image:  </w:t>
      </w:r>
      <w:hyperlink r:id="rId17" w:history="1">
        <w:r w:rsidRPr="00942266">
          <w:rPr>
            <w:rStyle w:val="Hyperlink"/>
            <w:i/>
          </w:rPr>
          <w:t>https://catalog.archives.gov/id/516486</w:t>
        </w:r>
      </w:hyperlink>
    </w:p>
    <w:p w14:paraId="603BAADF" w14:textId="74D5F146" w:rsidR="00982A09" w:rsidRDefault="00982A09">
      <w:r>
        <w:br w:type="page"/>
      </w:r>
    </w:p>
    <w:p w14:paraId="39B9B63F" w14:textId="58F26F63" w:rsidR="00982A09" w:rsidRPr="00982A09" w:rsidRDefault="00942266" w:rsidP="00982A09">
      <w:r>
        <w:rPr>
          <w:b/>
          <w:bCs/>
        </w:rPr>
        <w:t>Key Event</w:t>
      </w:r>
      <w:r w:rsidR="00982A09" w:rsidRPr="00982A09">
        <w:rPr>
          <w:b/>
          <w:bCs/>
        </w:rPr>
        <w:t xml:space="preserve">: The Sinking of the Lusitania. </w:t>
      </w:r>
    </w:p>
    <w:p w14:paraId="67A806C6" w14:textId="77777777" w:rsidR="00942266" w:rsidRDefault="00942266" w:rsidP="00982A09"/>
    <w:p w14:paraId="4B9C7D4A" w14:textId="3418C3A8" w:rsidR="00982A09" w:rsidRDefault="00982A09">
      <w:r w:rsidRPr="00982A09">
        <w:t>On May 7, 1915, a German U-Boat sank the Lusitania, a passenger liner bound for New York City. Of the approximately 1,200 who died in the attack, 100 were Americans. Many Americans considered the torpedoing of the Lusitania a horrendous violation of war ethics.</w:t>
      </w:r>
    </w:p>
    <w:p w14:paraId="7C730047" w14:textId="77777777" w:rsidR="002B5D70" w:rsidRDefault="002B5D70"/>
    <w:p w14:paraId="45175C7C" w14:textId="77777777" w:rsidR="002B5D70" w:rsidRDefault="002B5D70">
      <w:r>
        <w:rPr>
          <w:noProof/>
        </w:rPr>
        <w:drawing>
          <wp:inline distT="0" distB="0" distL="0" distR="0" wp14:anchorId="175B6D29" wp14:editId="25975017">
            <wp:extent cx="5930900" cy="3606800"/>
            <wp:effectExtent l="0" t="0" r="12700" b="0"/>
            <wp:docPr id="16" name="Picture 16" descr="images/Lesson1_Lusit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Lesson1_Lusitani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0900" cy="3606800"/>
                    </a:xfrm>
                    <a:prstGeom prst="rect">
                      <a:avLst/>
                    </a:prstGeom>
                    <a:noFill/>
                    <a:ln>
                      <a:noFill/>
                    </a:ln>
                  </pic:spPr>
                </pic:pic>
              </a:graphicData>
            </a:graphic>
          </wp:inline>
        </w:drawing>
      </w:r>
    </w:p>
    <w:p w14:paraId="3F768790" w14:textId="77777777" w:rsidR="002B5D70" w:rsidRDefault="002B5D70"/>
    <w:p w14:paraId="2894E5FE" w14:textId="2E5EB142" w:rsidR="002B5D70" w:rsidRPr="00942266" w:rsidRDefault="002B5D70" w:rsidP="00942266">
      <w:pPr>
        <w:jc w:val="center"/>
        <w:rPr>
          <w:i/>
        </w:rPr>
      </w:pPr>
      <w:r w:rsidRPr="00942266">
        <w:rPr>
          <w:i/>
        </w:rPr>
        <w:t xml:space="preserve">Image:  </w:t>
      </w:r>
      <w:hyperlink r:id="rId19" w:history="1">
        <w:r w:rsidRPr="00942266">
          <w:rPr>
            <w:rStyle w:val="Hyperlink"/>
            <w:i/>
          </w:rPr>
          <w:t>https://commons.wikimedia.org/wiki/File:Sinking_of_the_Lusitania_London_Illus_News.jpg</w:t>
        </w:r>
      </w:hyperlink>
    </w:p>
    <w:p w14:paraId="42380964" w14:textId="73480E86" w:rsidR="00982A09" w:rsidRDefault="00982A09">
      <w:r>
        <w:br w:type="page"/>
      </w:r>
    </w:p>
    <w:p w14:paraId="4BC17901" w14:textId="453CD45F" w:rsidR="00982A09" w:rsidRPr="00982A09" w:rsidRDefault="00942266" w:rsidP="00982A09">
      <w:r>
        <w:rPr>
          <w:b/>
          <w:bCs/>
        </w:rPr>
        <w:t>Key Event</w:t>
      </w:r>
      <w:r w:rsidR="00982A09" w:rsidRPr="00982A09">
        <w:rPr>
          <w:b/>
          <w:bCs/>
        </w:rPr>
        <w:t xml:space="preserve">: The Zimmerman Telegram. </w:t>
      </w:r>
    </w:p>
    <w:p w14:paraId="49AC116F" w14:textId="77777777" w:rsidR="00942266" w:rsidRDefault="00942266" w:rsidP="00982A09"/>
    <w:p w14:paraId="584BF62D" w14:textId="77777777" w:rsidR="00982A09" w:rsidRPr="00982A09" w:rsidRDefault="00982A09" w:rsidP="00982A09">
      <w:r w:rsidRPr="00982A09">
        <w:t xml:space="preserve">In January 1917, the Germans sent a coded telegram intended for Mexican government officials. Captured and deciphered by the British government, the telegram stated that if Mexico were to engage in war against the United States, Germany could guarantee repossession of lands taken by America. </w:t>
      </w:r>
    </w:p>
    <w:p w14:paraId="6635FF63" w14:textId="77777777" w:rsidR="00982A09" w:rsidRDefault="00982A09"/>
    <w:p w14:paraId="1BF5B867" w14:textId="66C69010" w:rsidR="00982A09" w:rsidRDefault="002B5D70" w:rsidP="00942266">
      <w:pPr>
        <w:jc w:val="center"/>
      </w:pPr>
      <w:r>
        <w:rPr>
          <w:noProof/>
        </w:rPr>
        <w:drawing>
          <wp:inline distT="0" distB="0" distL="0" distR="0" wp14:anchorId="05A0C0C0" wp14:editId="3C1A4FCE">
            <wp:extent cx="4730158" cy="5831840"/>
            <wp:effectExtent l="0" t="0" r="0" b="10160"/>
            <wp:docPr id="17" name="Picture 17" descr="images/Lesson1_Tele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Lesson1_Telegra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0618" cy="5832407"/>
                    </a:xfrm>
                    <a:prstGeom prst="rect">
                      <a:avLst/>
                    </a:prstGeom>
                    <a:noFill/>
                    <a:ln>
                      <a:noFill/>
                    </a:ln>
                  </pic:spPr>
                </pic:pic>
              </a:graphicData>
            </a:graphic>
          </wp:inline>
        </w:drawing>
      </w:r>
    </w:p>
    <w:p w14:paraId="262AB55A" w14:textId="77777777" w:rsidR="00982A09" w:rsidRDefault="00982A09" w:rsidP="00942266">
      <w:pPr>
        <w:jc w:val="center"/>
      </w:pPr>
    </w:p>
    <w:p w14:paraId="5F58D4D0" w14:textId="4337FD99" w:rsidR="00982A09" w:rsidRPr="00942266" w:rsidRDefault="002B5D70" w:rsidP="00942266">
      <w:pPr>
        <w:jc w:val="center"/>
        <w:rPr>
          <w:i/>
        </w:rPr>
      </w:pPr>
      <w:r w:rsidRPr="00942266">
        <w:rPr>
          <w:i/>
        </w:rPr>
        <w:t xml:space="preserve">Image:  </w:t>
      </w:r>
      <w:hyperlink r:id="rId21" w:history="1">
        <w:r w:rsidRPr="00942266">
          <w:rPr>
            <w:rStyle w:val="Hyperlink"/>
            <w:i/>
          </w:rPr>
          <w:t>https://catalog.archives.gov/id/302025</w:t>
        </w:r>
      </w:hyperlink>
    </w:p>
    <w:p w14:paraId="14666D43" w14:textId="5608BE6E" w:rsidR="002B5D70" w:rsidRDefault="002B5D70">
      <w:r>
        <w:br w:type="page"/>
      </w:r>
    </w:p>
    <w:p w14:paraId="287E78B9" w14:textId="77777777" w:rsidR="002B5D70" w:rsidRDefault="002B5D70"/>
    <w:p w14:paraId="37D7B6E1" w14:textId="1AFE960D" w:rsidR="00982A09" w:rsidRPr="00982A09" w:rsidRDefault="00942266" w:rsidP="00982A09">
      <w:r>
        <w:rPr>
          <w:b/>
          <w:bCs/>
        </w:rPr>
        <w:t>Key Issue</w:t>
      </w:r>
      <w:r w:rsidR="00982A09" w:rsidRPr="00982A09">
        <w:rPr>
          <w:b/>
          <w:bCs/>
        </w:rPr>
        <w:t xml:space="preserve">: Alleged German War Crimes </w:t>
      </w:r>
    </w:p>
    <w:p w14:paraId="22D4C73B" w14:textId="77777777" w:rsidR="00942266" w:rsidRDefault="00942266" w:rsidP="00982A09"/>
    <w:p w14:paraId="23DA9AE6" w14:textId="57EBEB43" w:rsidR="00982A09" w:rsidRDefault="00982A09">
      <w:r w:rsidRPr="00982A09">
        <w:t xml:space="preserve">Numerous investigations and newspaper reports asserted that Germany’s army had engaged in horrific acts of violence against innocent civilians during the war before America entered the conflict. While some of these allegations were somewhat true, others were exaggerated and used simply for propaganda purposes. </w:t>
      </w:r>
    </w:p>
    <w:p w14:paraId="3E45F063" w14:textId="16EA273A" w:rsidR="00982A09" w:rsidRDefault="00982A09"/>
    <w:p w14:paraId="1A56EFD5" w14:textId="77777777" w:rsidR="002B5D70" w:rsidRDefault="002B5D70" w:rsidP="00942266">
      <w:pPr>
        <w:jc w:val="center"/>
      </w:pPr>
      <w:r>
        <w:rPr>
          <w:noProof/>
        </w:rPr>
        <w:drawing>
          <wp:inline distT="0" distB="0" distL="0" distR="0" wp14:anchorId="17651CE0" wp14:editId="5D8A366E">
            <wp:extent cx="4166235" cy="6028787"/>
            <wp:effectExtent l="0" t="0" r="0" b="0"/>
            <wp:docPr id="18" name="Picture 18" descr="images/Lesson1_MadBrute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Lesson1_MadBrutePost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5213" cy="6041778"/>
                    </a:xfrm>
                    <a:prstGeom prst="rect">
                      <a:avLst/>
                    </a:prstGeom>
                    <a:noFill/>
                    <a:ln>
                      <a:noFill/>
                    </a:ln>
                  </pic:spPr>
                </pic:pic>
              </a:graphicData>
            </a:graphic>
          </wp:inline>
        </w:drawing>
      </w:r>
    </w:p>
    <w:p w14:paraId="487765A0" w14:textId="77777777" w:rsidR="002B5D70" w:rsidRDefault="002B5D70" w:rsidP="00942266">
      <w:pPr>
        <w:jc w:val="center"/>
      </w:pPr>
    </w:p>
    <w:p w14:paraId="66787D23" w14:textId="34BCFAB4" w:rsidR="002B5D70" w:rsidRPr="00942266" w:rsidRDefault="002B5D70" w:rsidP="00942266">
      <w:pPr>
        <w:jc w:val="center"/>
        <w:rPr>
          <w:i/>
        </w:rPr>
      </w:pPr>
      <w:r w:rsidRPr="00942266">
        <w:rPr>
          <w:i/>
        </w:rPr>
        <w:t xml:space="preserve">Image:  </w:t>
      </w:r>
      <w:hyperlink r:id="rId23" w:history="1">
        <w:r w:rsidRPr="00942266">
          <w:rPr>
            <w:rStyle w:val="Hyperlink"/>
            <w:i/>
          </w:rPr>
          <w:t>http://hdl.loc.gov/loc.pnp/ds.03216</w:t>
        </w:r>
      </w:hyperlink>
    </w:p>
    <w:p w14:paraId="5B58CB64" w14:textId="3765A273" w:rsidR="00982A09" w:rsidRDefault="00982A09">
      <w:r>
        <w:br w:type="page"/>
      </w:r>
    </w:p>
    <w:p w14:paraId="682756FF" w14:textId="652768A7" w:rsidR="00982A09" w:rsidRPr="00982A09" w:rsidRDefault="00942266" w:rsidP="00982A09">
      <w:r>
        <w:rPr>
          <w:b/>
          <w:bCs/>
        </w:rPr>
        <w:t>Key Issue</w:t>
      </w:r>
      <w:r w:rsidR="00982A09" w:rsidRPr="00982A09">
        <w:rPr>
          <w:b/>
          <w:bCs/>
        </w:rPr>
        <w:t xml:space="preserve">: Wasteful German-American Breweries </w:t>
      </w:r>
    </w:p>
    <w:p w14:paraId="33E6BAF1" w14:textId="77777777" w:rsidR="00942266" w:rsidRDefault="00942266" w:rsidP="00982A09"/>
    <w:p w14:paraId="48416F72" w14:textId="77777777" w:rsidR="00982A09" w:rsidRPr="00982A09" w:rsidRDefault="00982A09" w:rsidP="00982A09">
      <w:r w:rsidRPr="00982A09">
        <w:t xml:space="preserve">Throughout WWI, many were pushing for the closing of breweries due to their vast use of grain that could be better utilized for feeding soldiers. Many American brewers happened to be of German descent and when they pushed back against these calls for closure, they were labeled as disloyal Americans. The efforts to close breweries was part of the larger plan of the growing Prohibition movement.  </w:t>
      </w:r>
    </w:p>
    <w:p w14:paraId="5C6CFB19" w14:textId="77777777" w:rsidR="00982A09" w:rsidRDefault="00982A09"/>
    <w:p w14:paraId="567AED33" w14:textId="0A1192DC" w:rsidR="00982A09" w:rsidRDefault="00AC1972">
      <w:r>
        <w:rPr>
          <w:noProof/>
        </w:rPr>
        <w:drawing>
          <wp:inline distT="0" distB="0" distL="0" distR="0" wp14:anchorId="077CA05B" wp14:editId="590AB012">
            <wp:extent cx="5943600" cy="3683000"/>
            <wp:effectExtent l="0" t="0" r="0" b="0"/>
            <wp:docPr id="19" name="Picture 19" descr="images/Lesson1_ProhibitionCartoon%20(G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Lesson1_ProhibitionCartoon%20(GRA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83000"/>
                    </a:xfrm>
                    <a:prstGeom prst="rect">
                      <a:avLst/>
                    </a:prstGeom>
                    <a:noFill/>
                    <a:ln>
                      <a:noFill/>
                    </a:ln>
                  </pic:spPr>
                </pic:pic>
              </a:graphicData>
            </a:graphic>
          </wp:inline>
        </w:drawing>
      </w:r>
    </w:p>
    <w:p w14:paraId="0FBDC2F1" w14:textId="77777777" w:rsidR="00942266" w:rsidRPr="00942266" w:rsidRDefault="00942266" w:rsidP="00942266">
      <w:pPr>
        <w:rPr>
          <w:i/>
        </w:rPr>
      </w:pPr>
    </w:p>
    <w:p w14:paraId="17B6DDD2" w14:textId="7324A5FF" w:rsidR="00942266" w:rsidRPr="00942266" w:rsidRDefault="00942266" w:rsidP="00942266">
      <w:pPr>
        <w:jc w:val="center"/>
        <w:rPr>
          <w:i/>
        </w:rPr>
      </w:pPr>
      <w:r w:rsidRPr="00942266">
        <w:rPr>
          <w:i/>
        </w:rPr>
        <w:t xml:space="preserve">Image:  </w:t>
      </w:r>
      <w:hyperlink r:id="rId25" w:history="1">
        <w:r w:rsidRPr="00942266">
          <w:rPr>
            <w:rStyle w:val="Hyperlink"/>
            <w:i/>
          </w:rPr>
          <w:t>http://www.historygrandrapids.org/photo/1518/prohibition-cartoon</w:t>
        </w:r>
      </w:hyperlink>
    </w:p>
    <w:p w14:paraId="6D270676" w14:textId="65C6408A" w:rsidR="00317616" w:rsidRPr="00317616" w:rsidRDefault="00317616" w:rsidP="00317616">
      <w:pPr>
        <w:jc w:val="center"/>
        <w:rPr>
          <w:i/>
        </w:rPr>
      </w:pPr>
      <w:r>
        <w:rPr>
          <w:i/>
        </w:rPr>
        <w:t xml:space="preserve">Courtesy of the </w:t>
      </w:r>
      <w:r w:rsidRPr="00317616">
        <w:rPr>
          <w:i/>
        </w:rPr>
        <w:t>Grand Rapids Public Library</w:t>
      </w:r>
      <w:r>
        <w:rPr>
          <w:i/>
        </w:rPr>
        <w:t xml:space="preserve"> Local </w:t>
      </w:r>
      <w:r w:rsidRPr="00317616">
        <w:rPr>
          <w:i/>
        </w:rPr>
        <w:t xml:space="preserve">History and </w:t>
      </w:r>
      <w:r>
        <w:rPr>
          <w:i/>
        </w:rPr>
        <w:t>Special Collections Department</w:t>
      </w:r>
    </w:p>
    <w:p w14:paraId="6CBF4072" w14:textId="1EEFFB19" w:rsidR="00942266" w:rsidRDefault="00942266"/>
    <w:p w14:paraId="7F59466F" w14:textId="77777777" w:rsidR="00317616" w:rsidRDefault="00317616">
      <w:pPr>
        <w:rPr>
          <w:b/>
          <w:sz w:val="28"/>
          <w:szCs w:val="28"/>
        </w:rPr>
      </w:pPr>
      <w:r>
        <w:rPr>
          <w:b/>
          <w:sz w:val="28"/>
          <w:szCs w:val="28"/>
        </w:rPr>
        <w:br w:type="page"/>
      </w:r>
    </w:p>
    <w:p w14:paraId="78E690A7" w14:textId="345D6E32" w:rsidR="00982A09" w:rsidRPr="00942266" w:rsidRDefault="00982A09" w:rsidP="00982A09">
      <w:pPr>
        <w:rPr>
          <w:b/>
          <w:sz w:val="28"/>
          <w:szCs w:val="28"/>
        </w:rPr>
      </w:pPr>
      <w:r w:rsidRPr="00942266">
        <w:rPr>
          <w:b/>
          <w:sz w:val="28"/>
          <w:szCs w:val="28"/>
        </w:rPr>
        <w:t>Compelling Question: What was it like to be a German-American in Ohio during WWI?</w:t>
      </w:r>
    </w:p>
    <w:p w14:paraId="45ED1E26" w14:textId="77777777" w:rsidR="00982A09" w:rsidRDefault="00982A09"/>
    <w:p w14:paraId="3C3B643C" w14:textId="5BB57756" w:rsidR="00982A09" w:rsidRPr="00982A09" w:rsidRDefault="00D1401A" w:rsidP="00982A09">
      <w:r>
        <w:rPr>
          <w:b/>
          <w:bCs/>
        </w:rPr>
        <w:t xml:space="preserve">Activity:  </w:t>
      </w:r>
      <w:r w:rsidR="00982A09" w:rsidRPr="00982A09">
        <w:rPr>
          <w:b/>
          <w:bCs/>
        </w:rPr>
        <w:t xml:space="preserve">Providing Deeper Context with Newspaper Analysis </w:t>
      </w:r>
    </w:p>
    <w:p w14:paraId="4D8126EA" w14:textId="253A4DAF" w:rsidR="00982A09" w:rsidRPr="00982A09" w:rsidRDefault="00982A09" w:rsidP="00982A09">
      <w:r w:rsidRPr="00982A09">
        <w:t>Read the linked newspaper articles/advertisements and answer the qu</w:t>
      </w:r>
      <w:r w:rsidR="00942266">
        <w:t>estions in complete sentences.</w:t>
      </w:r>
    </w:p>
    <w:p w14:paraId="3E78EC7E" w14:textId="77777777" w:rsidR="00982A09" w:rsidRDefault="00982A09" w:rsidP="00982A09"/>
    <w:p w14:paraId="6EBEC608" w14:textId="77777777" w:rsidR="00982A09" w:rsidRPr="00982A09" w:rsidRDefault="00982A09" w:rsidP="00982A09">
      <w:r w:rsidRPr="00982A09">
        <w:t>Read article “German’s Toast Victory Amid Hochs in Cafes”</w:t>
      </w:r>
    </w:p>
    <w:p w14:paraId="27C017BF" w14:textId="77777777" w:rsidR="00982A09" w:rsidRPr="00982A09" w:rsidRDefault="003462B3" w:rsidP="00982A09">
      <w:hyperlink r:id="rId26" w:history="1">
        <w:r w:rsidR="00982A09" w:rsidRPr="00982A09">
          <w:rPr>
            <w:rStyle w:val="Hyperlink"/>
          </w:rPr>
          <w:t>http://chroniclingamerica.loc.gov/lccn/sn83030214/1915-05-08/ed-1/seq-1</w:t>
        </w:r>
      </w:hyperlink>
      <w:hyperlink r:id="rId27" w:history="1">
        <w:r w:rsidR="00982A09" w:rsidRPr="00982A09">
          <w:rPr>
            <w:rStyle w:val="Hyperlink"/>
          </w:rPr>
          <w:t>/</w:t>
        </w:r>
      </w:hyperlink>
      <w:r w:rsidR="00982A09" w:rsidRPr="00982A09">
        <w:t xml:space="preserve"> </w:t>
      </w:r>
    </w:p>
    <w:p w14:paraId="0F5BB12A" w14:textId="77777777" w:rsidR="00D6375A" w:rsidRPr="00982A09" w:rsidRDefault="004A21BD" w:rsidP="00982A09">
      <w:pPr>
        <w:numPr>
          <w:ilvl w:val="0"/>
          <w:numId w:val="4"/>
        </w:numPr>
      </w:pPr>
      <w:r w:rsidRPr="00982A09">
        <w:t>What were these German-Americans in New York City toasting and why were they toasting?</w:t>
      </w:r>
    </w:p>
    <w:p w14:paraId="4BA84344" w14:textId="77777777" w:rsidR="00D6375A" w:rsidRPr="00982A09" w:rsidRDefault="004A21BD" w:rsidP="00982A09">
      <w:pPr>
        <w:numPr>
          <w:ilvl w:val="0"/>
          <w:numId w:val="4"/>
        </w:numPr>
      </w:pPr>
      <w:r w:rsidRPr="00982A09">
        <w:t>Reportedly, how did some German-Americans justify the loss of life among the victims of this incident?</w:t>
      </w:r>
    </w:p>
    <w:p w14:paraId="11296B96" w14:textId="77777777" w:rsidR="00D6375A" w:rsidRPr="00982A09" w:rsidRDefault="004A21BD" w:rsidP="00982A09">
      <w:pPr>
        <w:numPr>
          <w:ilvl w:val="0"/>
          <w:numId w:val="4"/>
        </w:numPr>
      </w:pPr>
      <w:r w:rsidRPr="00982A09">
        <w:t>How do you think this newspaper report would have affected feelings towards German-Americans in the United States?</w:t>
      </w:r>
    </w:p>
    <w:p w14:paraId="286B7BCB" w14:textId="77777777" w:rsidR="00982A09" w:rsidRDefault="00982A09" w:rsidP="00982A09"/>
    <w:p w14:paraId="536F629E" w14:textId="77777777" w:rsidR="007D213F" w:rsidRDefault="007D213F">
      <w:r>
        <w:br w:type="page"/>
      </w:r>
    </w:p>
    <w:p w14:paraId="73271E64" w14:textId="77777777" w:rsidR="007D213F" w:rsidRPr="00942266" w:rsidRDefault="007D213F" w:rsidP="007D213F">
      <w:pPr>
        <w:rPr>
          <w:b/>
          <w:sz w:val="28"/>
          <w:szCs w:val="28"/>
        </w:rPr>
      </w:pPr>
      <w:r w:rsidRPr="00942266">
        <w:rPr>
          <w:b/>
          <w:sz w:val="28"/>
          <w:szCs w:val="28"/>
        </w:rPr>
        <w:t>Compelling Question: What was it like to be a German-American in Ohio during WWI?</w:t>
      </w:r>
    </w:p>
    <w:p w14:paraId="3EC5CEC0" w14:textId="77777777" w:rsidR="007D213F" w:rsidRDefault="007D213F" w:rsidP="007D213F"/>
    <w:p w14:paraId="45996F4C" w14:textId="77777777" w:rsidR="007D213F" w:rsidRPr="00982A09" w:rsidRDefault="007D213F" w:rsidP="007D213F">
      <w:r>
        <w:rPr>
          <w:b/>
          <w:bCs/>
        </w:rPr>
        <w:t xml:space="preserve">Activity:  </w:t>
      </w:r>
      <w:r w:rsidRPr="00982A09">
        <w:rPr>
          <w:b/>
          <w:bCs/>
        </w:rPr>
        <w:t xml:space="preserve">Providing Deeper Context with Newspaper Analysis </w:t>
      </w:r>
    </w:p>
    <w:p w14:paraId="2A4F7E64" w14:textId="77777777" w:rsidR="007D213F" w:rsidRPr="00982A09" w:rsidRDefault="007D213F" w:rsidP="007D213F">
      <w:r w:rsidRPr="00982A09">
        <w:t>Read the linked newspaper articles/advertisements and answer the qu</w:t>
      </w:r>
      <w:r>
        <w:t>estions in complete sentences.</w:t>
      </w:r>
    </w:p>
    <w:p w14:paraId="46B09C9E" w14:textId="77777777" w:rsidR="007D213F" w:rsidRDefault="007D213F" w:rsidP="00982A09"/>
    <w:p w14:paraId="7D1111D6" w14:textId="02E983BC" w:rsidR="00982A09" w:rsidRPr="00982A09" w:rsidRDefault="00982A09" w:rsidP="00982A09">
      <w:r w:rsidRPr="00982A09">
        <w:t>Read article “Germany’s Plan to Embroil U.S. and Slice Off 3 States Angers”</w:t>
      </w:r>
    </w:p>
    <w:p w14:paraId="12E62F5D" w14:textId="77777777" w:rsidR="00982A09" w:rsidRPr="00982A09" w:rsidRDefault="003462B3" w:rsidP="00982A09">
      <w:hyperlink r:id="rId28" w:history="1">
        <w:r w:rsidR="00982A09" w:rsidRPr="00982A09">
          <w:rPr>
            <w:rStyle w:val="Hyperlink"/>
          </w:rPr>
          <w:t>http://chroniclingamerica.loc.gov/lccn/sn88084272/1917-03-01/ed-1/seq-1</w:t>
        </w:r>
      </w:hyperlink>
      <w:hyperlink r:id="rId29" w:history="1">
        <w:r w:rsidR="00982A09" w:rsidRPr="00982A09">
          <w:rPr>
            <w:rStyle w:val="Hyperlink"/>
          </w:rPr>
          <w:t>/</w:t>
        </w:r>
      </w:hyperlink>
      <w:r w:rsidR="00982A09" w:rsidRPr="00982A09">
        <w:t xml:space="preserve"> </w:t>
      </w:r>
    </w:p>
    <w:p w14:paraId="23B3B690" w14:textId="77777777" w:rsidR="00D6375A" w:rsidRPr="00982A09" w:rsidRDefault="004A21BD" w:rsidP="00982A09">
      <w:pPr>
        <w:numPr>
          <w:ilvl w:val="0"/>
          <w:numId w:val="5"/>
        </w:numPr>
      </w:pPr>
      <w:r w:rsidRPr="00982A09">
        <w:t>Why do you think many of the public officials “declined to discuss” the Zimmerman Telegram with newspapers?</w:t>
      </w:r>
    </w:p>
    <w:p w14:paraId="406F797F" w14:textId="77777777" w:rsidR="00D6375A" w:rsidRPr="00982A09" w:rsidRDefault="004A21BD" w:rsidP="00982A09">
      <w:pPr>
        <w:numPr>
          <w:ilvl w:val="0"/>
          <w:numId w:val="5"/>
        </w:numPr>
      </w:pPr>
      <w:r w:rsidRPr="00982A09">
        <w:t>How did Japanese officials respond to reports about the Zimmerman Telegram?</w:t>
      </w:r>
    </w:p>
    <w:p w14:paraId="0F94C60C" w14:textId="77777777" w:rsidR="00D6375A" w:rsidRPr="00982A09" w:rsidRDefault="004A21BD" w:rsidP="00982A09">
      <w:pPr>
        <w:numPr>
          <w:ilvl w:val="0"/>
          <w:numId w:val="5"/>
        </w:numPr>
      </w:pPr>
      <w:r w:rsidRPr="00982A09">
        <w:t xml:space="preserve">Why do you think this particular newspaper was concerned with the contents of the Zimmerman Telegram? </w:t>
      </w:r>
    </w:p>
    <w:p w14:paraId="2F201E74" w14:textId="77777777" w:rsidR="00982A09" w:rsidRDefault="00982A09"/>
    <w:p w14:paraId="2A8664FB" w14:textId="77777777" w:rsidR="007D213F" w:rsidRDefault="007D213F">
      <w:r>
        <w:br w:type="page"/>
      </w:r>
    </w:p>
    <w:p w14:paraId="00DCC1A9" w14:textId="77777777" w:rsidR="007D213F" w:rsidRPr="00942266" w:rsidRDefault="007D213F" w:rsidP="007D213F">
      <w:pPr>
        <w:rPr>
          <w:b/>
          <w:sz w:val="28"/>
          <w:szCs w:val="28"/>
        </w:rPr>
      </w:pPr>
      <w:r w:rsidRPr="00942266">
        <w:rPr>
          <w:b/>
          <w:sz w:val="28"/>
          <w:szCs w:val="28"/>
        </w:rPr>
        <w:t>Compelling Question: What was it like to be a German-American in Ohio during WWI?</w:t>
      </w:r>
    </w:p>
    <w:p w14:paraId="2FFE3285" w14:textId="77777777" w:rsidR="007D213F" w:rsidRDefault="007D213F" w:rsidP="007D213F"/>
    <w:p w14:paraId="45E4EA67" w14:textId="77777777" w:rsidR="007D213F" w:rsidRPr="00982A09" w:rsidRDefault="007D213F" w:rsidP="007D213F">
      <w:r>
        <w:rPr>
          <w:b/>
          <w:bCs/>
        </w:rPr>
        <w:t xml:space="preserve">Activity:  </w:t>
      </w:r>
      <w:r w:rsidRPr="00982A09">
        <w:rPr>
          <w:b/>
          <w:bCs/>
        </w:rPr>
        <w:t xml:space="preserve">Providing Deeper Context with Newspaper Analysis </w:t>
      </w:r>
    </w:p>
    <w:p w14:paraId="7A014316" w14:textId="77777777" w:rsidR="007D213F" w:rsidRPr="00982A09" w:rsidRDefault="007D213F" w:rsidP="007D213F">
      <w:r w:rsidRPr="00982A09">
        <w:t>Read the linked newspaper articles/advertisements and answer the qu</w:t>
      </w:r>
      <w:r>
        <w:t>estions in complete sentences.</w:t>
      </w:r>
    </w:p>
    <w:p w14:paraId="1D77A2BF" w14:textId="77777777" w:rsidR="007D213F" w:rsidRDefault="007D213F" w:rsidP="00982A09"/>
    <w:p w14:paraId="2557366E" w14:textId="00752E85" w:rsidR="00982A09" w:rsidRPr="00982A09" w:rsidRDefault="00982A09" w:rsidP="00982A09">
      <w:r w:rsidRPr="00982A09">
        <w:t>Analyze advertisement “Welcome—Senator McAdoo!”</w:t>
      </w:r>
    </w:p>
    <w:p w14:paraId="1DCFDE5F" w14:textId="77777777" w:rsidR="00982A09" w:rsidRPr="00982A09" w:rsidRDefault="003462B3" w:rsidP="00982A09">
      <w:hyperlink r:id="rId30" w:history="1">
        <w:r w:rsidR="00982A09" w:rsidRPr="00982A09">
          <w:rPr>
            <w:rStyle w:val="Hyperlink"/>
          </w:rPr>
          <w:t>http://chroniclingamerica.loc.gov/lccn/sn84031081/1918-04-24/ed-1/seq-5</w:t>
        </w:r>
      </w:hyperlink>
      <w:hyperlink r:id="rId31" w:history="1">
        <w:r w:rsidR="00982A09" w:rsidRPr="00982A09">
          <w:rPr>
            <w:rStyle w:val="Hyperlink"/>
          </w:rPr>
          <w:t>/</w:t>
        </w:r>
      </w:hyperlink>
    </w:p>
    <w:p w14:paraId="4A92B622" w14:textId="77777777" w:rsidR="00D6375A" w:rsidRPr="00982A09" w:rsidRDefault="004A21BD" w:rsidP="00982A09">
      <w:pPr>
        <w:numPr>
          <w:ilvl w:val="0"/>
          <w:numId w:val="6"/>
        </w:numPr>
      </w:pPr>
      <w:r w:rsidRPr="00982A09">
        <w:t xml:space="preserve">A quote from the so-called Bryce Report is utilized in this ad, stating “The man drove his bayonet with both hands, lifting the child into the air on his bayonet, he and His comrades still </w:t>
      </w:r>
      <w:proofErr w:type="gramStart"/>
      <w:r w:rsidRPr="00982A09">
        <w:t>singing“</w:t>
      </w:r>
      <w:proofErr w:type="gramEnd"/>
      <w:r w:rsidRPr="00982A09">
        <w:t>. What was the Bryce Report? Do some online research!</w:t>
      </w:r>
    </w:p>
    <w:p w14:paraId="79620519" w14:textId="77777777" w:rsidR="00D6375A" w:rsidRPr="00982A09" w:rsidRDefault="004A21BD" w:rsidP="00982A09">
      <w:pPr>
        <w:numPr>
          <w:ilvl w:val="0"/>
          <w:numId w:val="6"/>
        </w:numPr>
      </w:pPr>
      <w:r w:rsidRPr="00982A09">
        <w:t>What is the overall message of this full-page advertisement?</w:t>
      </w:r>
    </w:p>
    <w:p w14:paraId="11EBC1BA" w14:textId="77777777" w:rsidR="00982A09" w:rsidRDefault="00982A09" w:rsidP="00982A09"/>
    <w:p w14:paraId="72E9FDA8" w14:textId="77777777" w:rsidR="007D213F" w:rsidRDefault="007D213F">
      <w:r>
        <w:br w:type="page"/>
      </w:r>
    </w:p>
    <w:p w14:paraId="15B50441" w14:textId="77777777" w:rsidR="007D213F" w:rsidRPr="00942266" w:rsidRDefault="007D213F" w:rsidP="007D213F">
      <w:pPr>
        <w:rPr>
          <w:b/>
          <w:sz w:val="28"/>
          <w:szCs w:val="28"/>
        </w:rPr>
      </w:pPr>
      <w:r w:rsidRPr="00942266">
        <w:rPr>
          <w:b/>
          <w:sz w:val="28"/>
          <w:szCs w:val="28"/>
        </w:rPr>
        <w:t>Compelling Question: What was it like to be a German-American in Ohio during WWI?</w:t>
      </w:r>
    </w:p>
    <w:p w14:paraId="5C70EC95" w14:textId="77777777" w:rsidR="007D213F" w:rsidRDefault="007D213F" w:rsidP="007D213F"/>
    <w:p w14:paraId="7330E818" w14:textId="77777777" w:rsidR="007D213F" w:rsidRPr="00982A09" w:rsidRDefault="007D213F" w:rsidP="007D213F">
      <w:r>
        <w:rPr>
          <w:b/>
          <w:bCs/>
        </w:rPr>
        <w:t xml:space="preserve">Activity:  </w:t>
      </w:r>
      <w:r w:rsidRPr="00982A09">
        <w:rPr>
          <w:b/>
          <w:bCs/>
        </w:rPr>
        <w:t xml:space="preserve">Providing Deeper Context with Newspaper Analysis </w:t>
      </w:r>
    </w:p>
    <w:p w14:paraId="3644C400" w14:textId="77777777" w:rsidR="007D213F" w:rsidRPr="00982A09" w:rsidRDefault="007D213F" w:rsidP="007D213F">
      <w:r w:rsidRPr="00982A09">
        <w:t>Read the linked newspaper articles/advertisements and answer the qu</w:t>
      </w:r>
      <w:r>
        <w:t>estions in complete sentences.</w:t>
      </w:r>
    </w:p>
    <w:p w14:paraId="07200168" w14:textId="77777777" w:rsidR="007D213F" w:rsidRDefault="007D213F" w:rsidP="00982A09"/>
    <w:p w14:paraId="406A8C9D" w14:textId="11AB47B1" w:rsidR="00982A09" w:rsidRPr="00982A09" w:rsidRDefault="00982A09" w:rsidP="00982A09">
      <w:r w:rsidRPr="00982A09">
        <w:t>Read article “A Dry Nation Coming!”</w:t>
      </w:r>
    </w:p>
    <w:p w14:paraId="52A138AD" w14:textId="77777777" w:rsidR="00982A09" w:rsidRPr="00982A09" w:rsidRDefault="003462B3" w:rsidP="00982A09">
      <w:hyperlink r:id="rId32" w:history="1">
        <w:r w:rsidR="00982A09" w:rsidRPr="00982A09">
          <w:rPr>
            <w:rStyle w:val="Hyperlink"/>
          </w:rPr>
          <w:t>http://chroniclingamerica.loc.gov/lccn/sn84026820/1918-06-15/ed-1/seq-4</w:t>
        </w:r>
      </w:hyperlink>
      <w:hyperlink r:id="rId33" w:history="1">
        <w:r w:rsidR="00982A09" w:rsidRPr="00982A09">
          <w:rPr>
            <w:rStyle w:val="Hyperlink"/>
          </w:rPr>
          <w:t>/</w:t>
        </w:r>
      </w:hyperlink>
    </w:p>
    <w:p w14:paraId="0E08364B" w14:textId="77777777" w:rsidR="00D6375A" w:rsidRPr="00982A09" w:rsidRDefault="004A21BD" w:rsidP="00982A09">
      <w:pPr>
        <w:numPr>
          <w:ilvl w:val="0"/>
          <w:numId w:val="7"/>
        </w:numPr>
      </w:pPr>
      <w:r w:rsidRPr="00982A09">
        <w:t>Why are the authors of this editorial against brewers in America?</w:t>
      </w:r>
    </w:p>
    <w:p w14:paraId="6C178EDF" w14:textId="77777777" w:rsidR="00D6375A" w:rsidRPr="00982A09" w:rsidRDefault="004A21BD" w:rsidP="00982A09">
      <w:pPr>
        <w:numPr>
          <w:ilvl w:val="0"/>
          <w:numId w:val="7"/>
        </w:numPr>
      </w:pPr>
      <w:r w:rsidRPr="00982A09">
        <w:t xml:space="preserve">Do you think the authors of this editorial support President Wilson’s leadership? Select a piece of textual evidence from the editorial that demonstrates their views about President Wilson. </w:t>
      </w:r>
    </w:p>
    <w:p w14:paraId="5ED0E09E" w14:textId="77777777" w:rsidR="00D6375A" w:rsidRPr="00982A09" w:rsidRDefault="004A21BD" w:rsidP="00982A09">
      <w:pPr>
        <w:numPr>
          <w:ilvl w:val="0"/>
          <w:numId w:val="7"/>
        </w:numPr>
      </w:pPr>
      <w:r w:rsidRPr="00982A09">
        <w:t>Why do you think E.H. Leach used the Lusitania in his example of how much coal is wasted by brewers?</w:t>
      </w:r>
    </w:p>
    <w:p w14:paraId="40157E22" w14:textId="1C73B84A" w:rsidR="00982A09" w:rsidRDefault="00982A09">
      <w:r>
        <w:br w:type="page"/>
      </w:r>
    </w:p>
    <w:p w14:paraId="2698BAD1" w14:textId="5B66CF03" w:rsidR="00712BE2" w:rsidRDefault="00712BE2" w:rsidP="00982A09">
      <w:pPr>
        <w:rPr>
          <w:b/>
        </w:rPr>
      </w:pPr>
      <w:r>
        <w:rPr>
          <w:b/>
        </w:rPr>
        <w:t>Activity: Your Answer to the Compelling Question</w:t>
      </w:r>
    </w:p>
    <w:p w14:paraId="585BF8DB" w14:textId="77777777" w:rsidR="00712BE2" w:rsidRDefault="00712BE2" w:rsidP="00982A09">
      <w:pPr>
        <w:rPr>
          <w:b/>
        </w:rPr>
      </w:pPr>
    </w:p>
    <w:p w14:paraId="2A407CCC" w14:textId="77777777" w:rsidR="00982A09" w:rsidRPr="00982A09" w:rsidRDefault="00982A09" w:rsidP="00982A09">
      <w:r w:rsidRPr="00982A09">
        <w:t>In complete sentences, give your best educated guess to this unit’s compelling question:  What was it like to be a German-American in Ohio during WWI?</w:t>
      </w:r>
    </w:p>
    <w:p w14:paraId="2CB208A5" w14:textId="7C923DC1" w:rsidR="00982A09" w:rsidRDefault="00982A09"/>
    <w:sectPr w:rsidR="00982A09" w:rsidSect="001001F3">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E42B9" w14:textId="77777777" w:rsidR="003462B3" w:rsidRDefault="003462B3" w:rsidP="00982A09">
      <w:r>
        <w:separator/>
      </w:r>
    </w:p>
  </w:endnote>
  <w:endnote w:type="continuationSeparator" w:id="0">
    <w:p w14:paraId="1A2794A6" w14:textId="77777777" w:rsidR="003462B3" w:rsidRDefault="003462B3" w:rsidP="00982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8393" w14:textId="54708280" w:rsidR="00C704D1" w:rsidRDefault="00C704D1">
    <w:pPr>
      <w:pStyle w:val="Footer"/>
    </w:pPr>
    <w:r w:rsidRPr="00844DC5">
      <w:t xml:space="preserve">Created by the </w:t>
    </w:r>
    <w:hyperlink r:id="rId1" w:history="1">
      <w:r w:rsidRPr="00844DC5">
        <w:rPr>
          <w:rStyle w:val="Hyperlink"/>
        </w:rPr>
        <w:t>Ohio History Connection</w:t>
      </w:r>
    </w:hyperlink>
    <w:r w:rsidRPr="00844DC5">
      <w:t xml:space="preserve"> for the </w:t>
    </w:r>
    <w:hyperlink r:id="rId2" w:history="1">
      <w:r w:rsidRPr="00844DC5">
        <w:rPr>
          <w:rStyle w:val="Hyperlink"/>
        </w:rPr>
        <w:t>National Digital Newspaper Program</w:t>
      </w:r>
    </w:hyperlink>
    <w:r w:rsidRPr="00844DC5">
      <w:t xml:space="preserve">, a partnership of the </w:t>
    </w:r>
    <w:hyperlink r:id="rId3" w:history="1">
      <w:r w:rsidRPr="00844DC5">
        <w:rPr>
          <w:rStyle w:val="Hyperlink"/>
        </w:rPr>
        <w:t>National Endowment for the Humanities</w:t>
      </w:r>
    </w:hyperlink>
    <w:r w:rsidRPr="00844DC5">
      <w:t xml:space="preserve"> and </w:t>
    </w:r>
    <w:hyperlink r:id="rId4" w:history="1">
      <w:r w:rsidRPr="00844DC5">
        <w:rPr>
          <w:rStyle w:val="Hyperlink"/>
        </w:rPr>
        <w:t>Library of Congress</w:t>
      </w:r>
    </w:hyperlink>
    <w:r w:rsidRPr="00844DC5">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79522C" w14:textId="77777777" w:rsidR="003462B3" w:rsidRDefault="003462B3" w:rsidP="00982A09">
      <w:r>
        <w:separator/>
      </w:r>
    </w:p>
  </w:footnote>
  <w:footnote w:type="continuationSeparator" w:id="0">
    <w:p w14:paraId="6A5E1B63" w14:textId="77777777" w:rsidR="003462B3" w:rsidRDefault="003462B3" w:rsidP="00982A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59A16" w14:textId="77777777" w:rsidR="00EB2A23" w:rsidRDefault="00EB2A23" w:rsidP="00EB2A23">
    <w:pPr>
      <w:pStyle w:val="Header"/>
    </w:pPr>
    <w:r>
      <w:t>Unit 1: The German-American Experience During WWI</w:t>
    </w:r>
  </w:p>
  <w:p w14:paraId="49BBAB98" w14:textId="7009FBFE" w:rsidR="00F47451" w:rsidRDefault="00F47451">
    <w:pPr>
      <w:pStyle w:val="Header"/>
    </w:pPr>
    <w:r>
      <w:t>Lesson 1: The Growth of Anti-German Sentiment during WWI in America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471D5"/>
    <w:multiLevelType w:val="hybridMultilevel"/>
    <w:tmpl w:val="9C40CD42"/>
    <w:lvl w:ilvl="0" w:tplc="0D0A7C82">
      <w:start w:val="1"/>
      <w:numFmt w:val="decimal"/>
      <w:lvlText w:val="%1."/>
      <w:lvlJc w:val="left"/>
      <w:pPr>
        <w:tabs>
          <w:tab w:val="num" w:pos="720"/>
        </w:tabs>
        <w:ind w:left="720" w:hanging="360"/>
      </w:pPr>
    </w:lvl>
    <w:lvl w:ilvl="1" w:tplc="0388C9A6" w:tentative="1">
      <w:start w:val="1"/>
      <w:numFmt w:val="decimal"/>
      <w:lvlText w:val="%2."/>
      <w:lvlJc w:val="left"/>
      <w:pPr>
        <w:tabs>
          <w:tab w:val="num" w:pos="1440"/>
        </w:tabs>
        <w:ind w:left="1440" w:hanging="360"/>
      </w:pPr>
    </w:lvl>
    <w:lvl w:ilvl="2" w:tplc="6E8424CE" w:tentative="1">
      <w:start w:val="1"/>
      <w:numFmt w:val="decimal"/>
      <w:lvlText w:val="%3."/>
      <w:lvlJc w:val="left"/>
      <w:pPr>
        <w:tabs>
          <w:tab w:val="num" w:pos="2160"/>
        </w:tabs>
        <w:ind w:left="2160" w:hanging="360"/>
      </w:pPr>
    </w:lvl>
    <w:lvl w:ilvl="3" w:tplc="7CC63264" w:tentative="1">
      <w:start w:val="1"/>
      <w:numFmt w:val="decimal"/>
      <w:lvlText w:val="%4."/>
      <w:lvlJc w:val="left"/>
      <w:pPr>
        <w:tabs>
          <w:tab w:val="num" w:pos="2880"/>
        </w:tabs>
        <w:ind w:left="2880" w:hanging="360"/>
      </w:pPr>
    </w:lvl>
    <w:lvl w:ilvl="4" w:tplc="A2F4D5DA" w:tentative="1">
      <w:start w:val="1"/>
      <w:numFmt w:val="decimal"/>
      <w:lvlText w:val="%5."/>
      <w:lvlJc w:val="left"/>
      <w:pPr>
        <w:tabs>
          <w:tab w:val="num" w:pos="3600"/>
        </w:tabs>
        <w:ind w:left="3600" w:hanging="360"/>
      </w:pPr>
    </w:lvl>
    <w:lvl w:ilvl="5" w:tplc="9752BB78" w:tentative="1">
      <w:start w:val="1"/>
      <w:numFmt w:val="decimal"/>
      <w:lvlText w:val="%6."/>
      <w:lvlJc w:val="left"/>
      <w:pPr>
        <w:tabs>
          <w:tab w:val="num" w:pos="4320"/>
        </w:tabs>
        <w:ind w:left="4320" w:hanging="360"/>
      </w:pPr>
    </w:lvl>
    <w:lvl w:ilvl="6" w:tplc="8EAA89BE" w:tentative="1">
      <w:start w:val="1"/>
      <w:numFmt w:val="decimal"/>
      <w:lvlText w:val="%7."/>
      <w:lvlJc w:val="left"/>
      <w:pPr>
        <w:tabs>
          <w:tab w:val="num" w:pos="5040"/>
        </w:tabs>
        <w:ind w:left="5040" w:hanging="360"/>
      </w:pPr>
    </w:lvl>
    <w:lvl w:ilvl="7" w:tplc="C890AF04" w:tentative="1">
      <w:start w:val="1"/>
      <w:numFmt w:val="decimal"/>
      <w:lvlText w:val="%8."/>
      <w:lvlJc w:val="left"/>
      <w:pPr>
        <w:tabs>
          <w:tab w:val="num" w:pos="5760"/>
        </w:tabs>
        <w:ind w:left="5760" w:hanging="360"/>
      </w:pPr>
    </w:lvl>
    <w:lvl w:ilvl="8" w:tplc="DAC67C92" w:tentative="1">
      <w:start w:val="1"/>
      <w:numFmt w:val="decimal"/>
      <w:lvlText w:val="%9."/>
      <w:lvlJc w:val="left"/>
      <w:pPr>
        <w:tabs>
          <w:tab w:val="num" w:pos="6480"/>
        </w:tabs>
        <w:ind w:left="6480" w:hanging="360"/>
      </w:pPr>
    </w:lvl>
  </w:abstractNum>
  <w:abstractNum w:abstractNumId="1">
    <w:nsid w:val="14913DC9"/>
    <w:multiLevelType w:val="hybridMultilevel"/>
    <w:tmpl w:val="FA8A3488"/>
    <w:lvl w:ilvl="0" w:tplc="A37C471A">
      <w:start w:val="1"/>
      <w:numFmt w:val="bullet"/>
      <w:lvlText w:val="•"/>
      <w:lvlJc w:val="left"/>
      <w:pPr>
        <w:tabs>
          <w:tab w:val="num" w:pos="720"/>
        </w:tabs>
        <w:ind w:left="720" w:hanging="360"/>
      </w:pPr>
      <w:rPr>
        <w:rFonts w:ascii="Arial" w:hAnsi="Arial" w:hint="default"/>
      </w:rPr>
    </w:lvl>
    <w:lvl w:ilvl="1" w:tplc="17EC3AF8" w:tentative="1">
      <w:start w:val="1"/>
      <w:numFmt w:val="bullet"/>
      <w:lvlText w:val="•"/>
      <w:lvlJc w:val="left"/>
      <w:pPr>
        <w:tabs>
          <w:tab w:val="num" w:pos="1440"/>
        </w:tabs>
        <w:ind w:left="1440" w:hanging="360"/>
      </w:pPr>
      <w:rPr>
        <w:rFonts w:ascii="Arial" w:hAnsi="Arial" w:hint="default"/>
      </w:rPr>
    </w:lvl>
    <w:lvl w:ilvl="2" w:tplc="B426A66A" w:tentative="1">
      <w:start w:val="1"/>
      <w:numFmt w:val="bullet"/>
      <w:lvlText w:val="•"/>
      <w:lvlJc w:val="left"/>
      <w:pPr>
        <w:tabs>
          <w:tab w:val="num" w:pos="2160"/>
        </w:tabs>
        <w:ind w:left="2160" w:hanging="360"/>
      </w:pPr>
      <w:rPr>
        <w:rFonts w:ascii="Arial" w:hAnsi="Arial" w:hint="default"/>
      </w:rPr>
    </w:lvl>
    <w:lvl w:ilvl="3" w:tplc="9E2C9A48" w:tentative="1">
      <w:start w:val="1"/>
      <w:numFmt w:val="bullet"/>
      <w:lvlText w:val="•"/>
      <w:lvlJc w:val="left"/>
      <w:pPr>
        <w:tabs>
          <w:tab w:val="num" w:pos="2880"/>
        </w:tabs>
        <w:ind w:left="2880" w:hanging="360"/>
      </w:pPr>
      <w:rPr>
        <w:rFonts w:ascii="Arial" w:hAnsi="Arial" w:hint="default"/>
      </w:rPr>
    </w:lvl>
    <w:lvl w:ilvl="4" w:tplc="2E7E1202" w:tentative="1">
      <w:start w:val="1"/>
      <w:numFmt w:val="bullet"/>
      <w:lvlText w:val="•"/>
      <w:lvlJc w:val="left"/>
      <w:pPr>
        <w:tabs>
          <w:tab w:val="num" w:pos="3600"/>
        </w:tabs>
        <w:ind w:left="3600" w:hanging="360"/>
      </w:pPr>
      <w:rPr>
        <w:rFonts w:ascii="Arial" w:hAnsi="Arial" w:hint="default"/>
      </w:rPr>
    </w:lvl>
    <w:lvl w:ilvl="5" w:tplc="18D06B36" w:tentative="1">
      <w:start w:val="1"/>
      <w:numFmt w:val="bullet"/>
      <w:lvlText w:val="•"/>
      <w:lvlJc w:val="left"/>
      <w:pPr>
        <w:tabs>
          <w:tab w:val="num" w:pos="4320"/>
        </w:tabs>
        <w:ind w:left="4320" w:hanging="360"/>
      </w:pPr>
      <w:rPr>
        <w:rFonts w:ascii="Arial" w:hAnsi="Arial" w:hint="default"/>
      </w:rPr>
    </w:lvl>
    <w:lvl w:ilvl="6" w:tplc="9466A078" w:tentative="1">
      <w:start w:val="1"/>
      <w:numFmt w:val="bullet"/>
      <w:lvlText w:val="•"/>
      <w:lvlJc w:val="left"/>
      <w:pPr>
        <w:tabs>
          <w:tab w:val="num" w:pos="5040"/>
        </w:tabs>
        <w:ind w:left="5040" w:hanging="360"/>
      </w:pPr>
      <w:rPr>
        <w:rFonts w:ascii="Arial" w:hAnsi="Arial" w:hint="default"/>
      </w:rPr>
    </w:lvl>
    <w:lvl w:ilvl="7" w:tplc="915AD43A" w:tentative="1">
      <w:start w:val="1"/>
      <w:numFmt w:val="bullet"/>
      <w:lvlText w:val="•"/>
      <w:lvlJc w:val="left"/>
      <w:pPr>
        <w:tabs>
          <w:tab w:val="num" w:pos="5760"/>
        </w:tabs>
        <w:ind w:left="5760" w:hanging="360"/>
      </w:pPr>
      <w:rPr>
        <w:rFonts w:ascii="Arial" w:hAnsi="Arial" w:hint="default"/>
      </w:rPr>
    </w:lvl>
    <w:lvl w:ilvl="8" w:tplc="517EDF3A" w:tentative="1">
      <w:start w:val="1"/>
      <w:numFmt w:val="bullet"/>
      <w:lvlText w:val="•"/>
      <w:lvlJc w:val="left"/>
      <w:pPr>
        <w:tabs>
          <w:tab w:val="num" w:pos="6480"/>
        </w:tabs>
        <w:ind w:left="6480" w:hanging="360"/>
      </w:pPr>
      <w:rPr>
        <w:rFonts w:ascii="Arial" w:hAnsi="Arial" w:hint="default"/>
      </w:rPr>
    </w:lvl>
  </w:abstractNum>
  <w:abstractNum w:abstractNumId="2">
    <w:nsid w:val="4202786D"/>
    <w:multiLevelType w:val="hybridMultilevel"/>
    <w:tmpl w:val="9F36783E"/>
    <w:lvl w:ilvl="0" w:tplc="882C7E2A">
      <w:start w:val="1"/>
      <w:numFmt w:val="bullet"/>
      <w:lvlText w:val="•"/>
      <w:lvlJc w:val="left"/>
      <w:pPr>
        <w:tabs>
          <w:tab w:val="num" w:pos="720"/>
        </w:tabs>
        <w:ind w:left="720" w:hanging="360"/>
      </w:pPr>
      <w:rPr>
        <w:rFonts w:ascii="Arial" w:hAnsi="Arial" w:hint="default"/>
      </w:rPr>
    </w:lvl>
    <w:lvl w:ilvl="1" w:tplc="88F809B8" w:tentative="1">
      <w:start w:val="1"/>
      <w:numFmt w:val="bullet"/>
      <w:lvlText w:val="•"/>
      <w:lvlJc w:val="left"/>
      <w:pPr>
        <w:tabs>
          <w:tab w:val="num" w:pos="1440"/>
        </w:tabs>
        <w:ind w:left="1440" w:hanging="360"/>
      </w:pPr>
      <w:rPr>
        <w:rFonts w:ascii="Arial" w:hAnsi="Arial" w:hint="default"/>
      </w:rPr>
    </w:lvl>
    <w:lvl w:ilvl="2" w:tplc="3C5E7026" w:tentative="1">
      <w:start w:val="1"/>
      <w:numFmt w:val="bullet"/>
      <w:lvlText w:val="•"/>
      <w:lvlJc w:val="left"/>
      <w:pPr>
        <w:tabs>
          <w:tab w:val="num" w:pos="2160"/>
        </w:tabs>
        <w:ind w:left="2160" w:hanging="360"/>
      </w:pPr>
      <w:rPr>
        <w:rFonts w:ascii="Arial" w:hAnsi="Arial" w:hint="default"/>
      </w:rPr>
    </w:lvl>
    <w:lvl w:ilvl="3" w:tplc="DCAAF386" w:tentative="1">
      <w:start w:val="1"/>
      <w:numFmt w:val="bullet"/>
      <w:lvlText w:val="•"/>
      <w:lvlJc w:val="left"/>
      <w:pPr>
        <w:tabs>
          <w:tab w:val="num" w:pos="2880"/>
        </w:tabs>
        <w:ind w:left="2880" w:hanging="360"/>
      </w:pPr>
      <w:rPr>
        <w:rFonts w:ascii="Arial" w:hAnsi="Arial" w:hint="default"/>
      </w:rPr>
    </w:lvl>
    <w:lvl w:ilvl="4" w:tplc="E0DE4944" w:tentative="1">
      <w:start w:val="1"/>
      <w:numFmt w:val="bullet"/>
      <w:lvlText w:val="•"/>
      <w:lvlJc w:val="left"/>
      <w:pPr>
        <w:tabs>
          <w:tab w:val="num" w:pos="3600"/>
        </w:tabs>
        <w:ind w:left="3600" w:hanging="360"/>
      </w:pPr>
      <w:rPr>
        <w:rFonts w:ascii="Arial" w:hAnsi="Arial" w:hint="default"/>
      </w:rPr>
    </w:lvl>
    <w:lvl w:ilvl="5" w:tplc="08AE809E" w:tentative="1">
      <w:start w:val="1"/>
      <w:numFmt w:val="bullet"/>
      <w:lvlText w:val="•"/>
      <w:lvlJc w:val="left"/>
      <w:pPr>
        <w:tabs>
          <w:tab w:val="num" w:pos="4320"/>
        </w:tabs>
        <w:ind w:left="4320" w:hanging="360"/>
      </w:pPr>
      <w:rPr>
        <w:rFonts w:ascii="Arial" w:hAnsi="Arial" w:hint="default"/>
      </w:rPr>
    </w:lvl>
    <w:lvl w:ilvl="6" w:tplc="B40E1A8A" w:tentative="1">
      <w:start w:val="1"/>
      <w:numFmt w:val="bullet"/>
      <w:lvlText w:val="•"/>
      <w:lvlJc w:val="left"/>
      <w:pPr>
        <w:tabs>
          <w:tab w:val="num" w:pos="5040"/>
        </w:tabs>
        <w:ind w:left="5040" w:hanging="360"/>
      </w:pPr>
      <w:rPr>
        <w:rFonts w:ascii="Arial" w:hAnsi="Arial" w:hint="default"/>
      </w:rPr>
    </w:lvl>
    <w:lvl w:ilvl="7" w:tplc="939E90B0" w:tentative="1">
      <w:start w:val="1"/>
      <w:numFmt w:val="bullet"/>
      <w:lvlText w:val="•"/>
      <w:lvlJc w:val="left"/>
      <w:pPr>
        <w:tabs>
          <w:tab w:val="num" w:pos="5760"/>
        </w:tabs>
        <w:ind w:left="5760" w:hanging="360"/>
      </w:pPr>
      <w:rPr>
        <w:rFonts w:ascii="Arial" w:hAnsi="Arial" w:hint="default"/>
      </w:rPr>
    </w:lvl>
    <w:lvl w:ilvl="8" w:tplc="2A38F83A" w:tentative="1">
      <w:start w:val="1"/>
      <w:numFmt w:val="bullet"/>
      <w:lvlText w:val="•"/>
      <w:lvlJc w:val="left"/>
      <w:pPr>
        <w:tabs>
          <w:tab w:val="num" w:pos="6480"/>
        </w:tabs>
        <w:ind w:left="6480" w:hanging="360"/>
      </w:pPr>
      <w:rPr>
        <w:rFonts w:ascii="Arial" w:hAnsi="Arial" w:hint="default"/>
      </w:rPr>
    </w:lvl>
  </w:abstractNum>
  <w:abstractNum w:abstractNumId="3">
    <w:nsid w:val="479A2315"/>
    <w:multiLevelType w:val="hybridMultilevel"/>
    <w:tmpl w:val="27425550"/>
    <w:lvl w:ilvl="0" w:tplc="4DCA8D48">
      <w:start w:val="1"/>
      <w:numFmt w:val="decimal"/>
      <w:lvlText w:val="%1."/>
      <w:lvlJc w:val="left"/>
      <w:pPr>
        <w:tabs>
          <w:tab w:val="num" w:pos="720"/>
        </w:tabs>
        <w:ind w:left="720" w:hanging="360"/>
      </w:pPr>
    </w:lvl>
    <w:lvl w:ilvl="1" w:tplc="7B806EC6" w:tentative="1">
      <w:start w:val="1"/>
      <w:numFmt w:val="decimal"/>
      <w:lvlText w:val="%2."/>
      <w:lvlJc w:val="left"/>
      <w:pPr>
        <w:tabs>
          <w:tab w:val="num" w:pos="1440"/>
        </w:tabs>
        <w:ind w:left="1440" w:hanging="360"/>
      </w:pPr>
    </w:lvl>
    <w:lvl w:ilvl="2" w:tplc="3F68FF32" w:tentative="1">
      <w:start w:val="1"/>
      <w:numFmt w:val="decimal"/>
      <w:lvlText w:val="%3."/>
      <w:lvlJc w:val="left"/>
      <w:pPr>
        <w:tabs>
          <w:tab w:val="num" w:pos="2160"/>
        </w:tabs>
        <w:ind w:left="2160" w:hanging="360"/>
      </w:pPr>
    </w:lvl>
    <w:lvl w:ilvl="3" w:tplc="D89C760E" w:tentative="1">
      <w:start w:val="1"/>
      <w:numFmt w:val="decimal"/>
      <w:lvlText w:val="%4."/>
      <w:lvlJc w:val="left"/>
      <w:pPr>
        <w:tabs>
          <w:tab w:val="num" w:pos="2880"/>
        </w:tabs>
        <w:ind w:left="2880" w:hanging="360"/>
      </w:pPr>
    </w:lvl>
    <w:lvl w:ilvl="4" w:tplc="63C05106" w:tentative="1">
      <w:start w:val="1"/>
      <w:numFmt w:val="decimal"/>
      <w:lvlText w:val="%5."/>
      <w:lvlJc w:val="left"/>
      <w:pPr>
        <w:tabs>
          <w:tab w:val="num" w:pos="3600"/>
        </w:tabs>
        <w:ind w:left="3600" w:hanging="360"/>
      </w:pPr>
    </w:lvl>
    <w:lvl w:ilvl="5" w:tplc="E0F815F0" w:tentative="1">
      <w:start w:val="1"/>
      <w:numFmt w:val="decimal"/>
      <w:lvlText w:val="%6."/>
      <w:lvlJc w:val="left"/>
      <w:pPr>
        <w:tabs>
          <w:tab w:val="num" w:pos="4320"/>
        </w:tabs>
        <w:ind w:left="4320" w:hanging="360"/>
      </w:pPr>
    </w:lvl>
    <w:lvl w:ilvl="6" w:tplc="1076EAB6" w:tentative="1">
      <w:start w:val="1"/>
      <w:numFmt w:val="decimal"/>
      <w:lvlText w:val="%7."/>
      <w:lvlJc w:val="left"/>
      <w:pPr>
        <w:tabs>
          <w:tab w:val="num" w:pos="5040"/>
        </w:tabs>
        <w:ind w:left="5040" w:hanging="360"/>
      </w:pPr>
    </w:lvl>
    <w:lvl w:ilvl="7" w:tplc="0270EA04" w:tentative="1">
      <w:start w:val="1"/>
      <w:numFmt w:val="decimal"/>
      <w:lvlText w:val="%8."/>
      <w:lvlJc w:val="left"/>
      <w:pPr>
        <w:tabs>
          <w:tab w:val="num" w:pos="5760"/>
        </w:tabs>
        <w:ind w:left="5760" w:hanging="360"/>
      </w:pPr>
    </w:lvl>
    <w:lvl w:ilvl="8" w:tplc="1F1E0154" w:tentative="1">
      <w:start w:val="1"/>
      <w:numFmt w:val="decimal"/>
      <w:lvlText w:val="%9."/>
      <w:lvlJc w:val="left"/>
      <w:pPr>
        <w:tabs>
          <w:tab w:val="num" w:pos="6480"/>
        </w:tabs>
        <w:ind w:left="6480" w:hanging="360"/>
      </w:pPr>
    </w:lvl>
  </w:abstractNum>
  <w:abstractNum w:abstractNumId="4">
    <w:nsid w:val="53012622"/>
    <w:multiLevelType w:val="hybridMultilevel"/>
    <w:tmpl w:val="551695CA"/>
    <w:lvl w:ilvl="0" w:tplc="EC3E9972">
      <w:start w:val="1"/>
      <w:numFmt w:val="bullet"/>
      <w:lvlText w:val="•"/>
      <w:lvlJc w:val="left"/>
      <w:pPr>
        <w:tabs>
          <w:tab w:val="num" w:pos="720"/>
        </w:tabs>
        <w:ind w:left="720" w:hanging="360"/>
      </w:pPr>
      <w:rPr>
        <w:rFonts w:ascii="Arial" w:hAnsi="Arial" w:hint="default"/>
      </w:rPr>
    </w:lvl>
    <w:lvl w:ilvl="1" w:tplc="47340F5A" w:tentative="1">
      <w:start w:val="1"/>
      <w:numFmt w:val="bullet"/>
      <w:lvlText w:val="•"/>
      <w:lvlJc w:val="left"/>
      <w:pPr>
        <w:tabs>
          <w:tab w:val="num" w:pos="1440"/>
        </w:tabs>
        <w:ind w:left="1440" w:hanging="360"/>
      </w:pPr>
      <w:rPr>
        <w:rFonts w:ascii="Arial" w:hAnsi="Arial" w:hint="default"/>
      </w:rPr>
    </w:lvl>
    <w:lvl w:ilvl="2" w:tplc="54FCAF1A" w:tentative="1">
      <w:start w:val="1"/>
      <w:numFmt w:val="bullet"/>
      <w:lvlText w:val="•"/>
      <w:lvlJc w:val="left"/>
      <w:pPr>
        <w:tabs>
          <w:tab w:val="num" w:pos="2160"/>
        </w:tabs>
        <w:ind w:left="2160" w:hanging="360"/>
      </w:pPr>
      <w:rPr>
        <w:rFonts w:ascii="Arial" w:hAnsi="Arial" w:hint="default"/>
      </w:rPr>
    </w:lvl>
    <w:lvl w:ilvl="3" w:tplc="0D92E724" w:tentative="1">
      <w:start w:val="1"/>
      <w:numFmt w:val="bullet"/>
      <w:lvlText w:val="•"/>
      <w:lvlJc w:val="left"/>
      <w:pPr>
        <w:tabs>
          <w:tab w:val="num" w:pos="2880"/>
        </w:tabs>
        <w:ind w:left="2880" w:hanging="360"/>
      </w:pPr>
      <w:rPr>
        <w:rFonts w:ascii="Arial" w:hAnsi="Arial" w:hint="default"/>
      </w:rPr>
    </w:lvl>
    <w:lvl w:ilvl="4" w:tplc="EB02393C" w:tentative="1">
      <w:start w:val="1"/>
      <w:numFmt w:val="bullet"/>
      <w:lvlText w:val="•"/>
      <w:lvlJc w:val="left"/>
      <w:pPr>
        <w:tabs>
          <w:tab w:val="num" w:pos="3600"/>
        </w:tabs>
        <w:ind w:left="3600" w:hanging="360"/>
      </w:pPr>
      <w:rPr>
        <w:rFonts w:ascii="Arial" w:hAnsi="Arial" w:hint="default"/>
      </w:rPr>
    </w:lvl>
    <w:lvl w:ilvl="5" w:tplc="450EA1BA" w:tentative="1">
      <w:start w:val="1"/>
      <w:numFmt w:val="bullet"/>
      <w:lvlText w:val="•"/>
      <w:lvlJc w:val="left"/>
      <w:pPr>
        <w:tabs>
          <w:tab w:val="num" w:pos="4320"/>
        </w:tabs>
        <w:ind w:left="4320" w:hanging="360"/>
      </w:pPr>
      <w:rPr>
        <w:rFonts w:ascii="Arial" w:hAnsi="Arial" w:hint="default"/>
      </w:rPr>
    </w:lvl>
    <w:lvl w:ilvl="6" w:tplc="096832CC" w:tentative="1">
      <w:start w:val="1"/>
      <w:numFmt w:val="bullet"/>
      <w:lvlText w:val="•"/>
      <w:lvlJc w:val="left"/>
      <w:pPr>
        <w:tabs>
          <w:tab w:val="num" w:pos="5040"/>
        </w:tabs>
        <w:ind w:left="5040" w:hanging="360"/>
      </w:pPr>
      <w:rPr>
        <w:rFonts w:ascii="Arial" w:hAnsi="Arial" w:hint="default"/>
      </w:rPr>
    </w:lvl>
    <w:lvl w:ilvl="7" w:tplc="4C34D036" w:tentative="1">
      <w:start w:val="1"/>
      <w:numFmt w:val="bullet"/>
      <w:lvlText w:val="•"/>
      <w:lvlJc w:val="left"/>
      <w:pPr>
        <w:tabs>
          <w:tab w:val="num" w:pos="5760"/>
        </w:tabs>
        <w:ind w:left="5760" w:hanging="360"/>
      </w:pPr>
      <w:rPr>
        <w:rFonts w:ascii="Arial" w:hAnsi="Arial" w:hint="default"/>
      </w:rPr>
    </w:lvl>
    <w:lvl w:ilvl="8" w:tplc="4E882CC8" w:tentative="1">
      <w:start w:val="1"/>
      <w:numFmt w:val="bullet"/>
      <w:lvlText w:val="•"/>
      <w:lvlJc w:val="left"/>
      <w:pPr>
        <w:tabs>
          <w:tab w:val="num" w:pos="6480"/>
        </w:tabs>
        <w:ind w:left="6480" w:hanging="360"/>
      </w:pPr>
      <w:rPr>
        <w:rFonts w:ascii="Arial" w:hAnsi="Arial" w:hint="default"/>
      </w:rPr>
    </w:lvl>
  </w:abstractNum>
  <w:abstractNum w:abstractNumId="5">
    <w:nsid w:val="6D604FC3"/>
    <w:multiLevelType w:val="hybridMultilevel"/>
    <w:tmpl w:val="7312E77C"/>
    <w:lvl w:ilvl="0" w:tplc="1BF87E6C">
      <w:start w:val="1"/>
      <w:numFmt w:val="decimal"/>
      <w:lvlText w:val="%1."/>
      <w:lvlJc w:val="left"/>
      <w:pPr>
        <w:tabs>
          <w:tab w:val="num" w:pos="720"/>
        </w:tabs>
        <w:ind w:left="720" w:hanging="360"/>
      </w:pPr>
    </w:lvl>
    <w:lvl w:ilvl="1" w:tplc="86282F72" w:tentative="1">
      <w:start w:val="1"/>
      <w:numFmt w:val="decimal"/>
      <w:lvlText w:val="%2."/>
      <w:lvlJc w:val="left"/>
      <w:pPr>
        <w:tabs>
          <w:tab w:val="num" w:pos="1440"/>
        </w:tabs>
        <w:ind w:left="1440" w:hanging="360"/>
      </w:pPr>
    </w:lvl>
    <w:lvl w:ilvl="2" w:tplc="89CE3264" w:tentative="1">
      <w:start w:val="1"/>
      <w:numFmt w:val="decimal"/>
      <w:lvlText w:val="%3."/>
      <w:lvlJc w:val="left"/>
      <w:pPr>
        <w:tabs>
          <w:tab w:val="num" w:pos="2160"/>
        </w:tabs>
        <w:ind w:left="2160" w:hanging="360"/>
      </w:pPr>
    </w:lvl>
    <w:lvl w:ilvl="3" w:tplc="A9C0CC98" w:tentative="1">
      <w:start w:val="1"/>
      <w:numFmt w:val="decimal"/>
      <w:lvlText w:val="%4."/>
      <w:lvlJc w:val="left"/>
      <w:pPr>
        <w:tabs>
          <w:tab w:val="num" w:pos="2880"/>
        </w:tabs>
        <w:ind w:left="2880" w:hanging="360"/>
      </w:pPr>
    </w:lvl>
    <w:lvl w:ilvl="4" w:tplc="5D7A8ACA" w:tentative="1">
      <w:start w:val="1"/>
      <w:numFmt w:val="decimal"/>
      <w:lvlText w:val="%5."/>
      <w:lvlJc w:val="left"/>
      <w:pPr>
        <w:tabs>
          <w:tab w:val="num" w:pos="3600"/>
        </w:tabs>
        <w:ind w:left="3600" w:hanging="360"/>
      </w:pPr>
    </w:lvl>
    <w:lvl w:ilvl="5" w:tplc="F4E0C2E0" w:tentative="1">
      <w:start w:val="1"/>
      <w:numFmt w:val="decimal"/>
      <w:lvlText w:val="%6."/>
      <w:lvlJc w:val="left"/>
      <w:pPr>
        <w:tabs>
          <w:tab w:val="num" w:pos="4320"/>
        </w:tabs>
        <w:ind w:left="4320" w:hanging="360"/>
      </w:pPr>
    </w:lvl>
    <w:lvl w:ilvl="6" w:tplc="911E90F2" w:tentative="1">
      <w:start w:val="1"/>
      <w:numFmt w:val="decimal"/>
      <w:lvlText w:val="%7."/>
      <w:lvlJc w:val="left"/>
      <w:pPr>
        <w:tabs>
          <w:tab w:val="num" w:pos="5040"/>
        </w:tabs>
        <w:ind w:left="5040" w:hanging="360"/>
      </w:pPr>
    </w:lvl>
    <w:lvl w:ilvl="7" w:tplc="045C93B4" w:tentative="1">
      <w:start w:val="1"/>
      <w:numFmt w:val="decimal"/>
      <w:lvlText w:val="%8."/>
      <w:lvlJc w:val="left"/>
      <w:pPr>
        <w:tabs>
          <w:tab w:val="num" w:pos="5760"/>
        </w:tabs>
        <w:ind w:left="5760" w:hanging="360"/>
      </w:pPr>
    </w:lvl>
    <w:lvl w:ilvl="8" w:tplc="DBFCD92E" w:tentative="1">
      <w:start w:val="1"/>
      <w:numFmt w:val="decimal"/>
      <w:lvlText w:val="%9."/>
      <w:lvlJc w:val="left"/>
      <w:pPr>
        <w:tabs>
          <w:tab w:val="num" w:pos="6480"/>
        </w:tabs>
        <w:ind w:left="6480" w:hanging="360"/>
      </w:pPr>
    </w:lvl>
  </w:abstractNum>
  <w:abstractNum w:abstractNumId="6">
    <w:nsid w:val="74011F79"/>
    <w:multiLevelType w:val="hybridMultilevel"/>
    <w:tmpl w:val="46464334"/>
    <w:lvl w:ilvl="0" w:tplc="A320AC66">
      <w:start w:val="1"/>
      <w:numFmt w:val="decimal"/>
      <w:lvlText w:val="%1."/>
      <w:lvlJc w:val="left"/>
      <w:pPr>
        <w:tabs>
          <w:tab w:val="num" w:pos="720"/>
        </w:tabs>
        <w:ind w:left="720" w:hanging="360"/>
      </w:pPr>
    </w:lvl>
    <w:lvl w:ilvl="1" w:tplc="3D6CADD2" w:tentative="1">
      <w:start w:val="1"/>
      <w:numFmt w:val="decimal"/>
      <w:lvlText w:val="%2."/>
      <w:lvlJc w:val="left"/>
      <w:pPr>
        <w:tabs>
          <w:tab w:val="num" w:pos="1440"/>
        </w:tabs>
        <w:ind w:left="1440" w:hanging="360"/>
      </w:pPr>
    </w:lvl>
    <w:lvl w:ilvl="2" w:tplc="FB661708" w:tentative="1">
      <w:start w:val="1"/>
      <w:numFmt w:val="decimal"/>
      <w:lvlText w:val="%3."/>
      <w:lvlJc w:val="left"/>
      <w:pPr>
        <w:tabs>
          <w:tab w:val="num" w:pos="2160"/>
        </w:tabs>
        <w:ind w:left="2160" w:hanging="360"/>
      </w:pPr>
    </w:lvl>
    <w:lvl w:ilvl="3" w:tplc="D348115C" w:tentative="1">
      <w:start w:val="1"/>
      <w:numFmt w:val="decimal"/>
      <w:lvlText w:val="%4."/>
      <w:lvlJc w:val="left"/>
      <w:pPr>
        <w:tabs>
          <w:tab w:val="num" w:pos="2880"/>
        </w:tabs>
        <w:ind w:left="2880" w:hanging="360"/>
      </w:pPr>
    </w:lvl>
    <w:lvl w:ilvl="4" w:tplc="71F66812" w:tentative="1">
      <w:start w:val="1"/>
      <w:numFmt w:val="decimal"/>
      <w:lvlText w:val="%5."/>
      <w:lvlJc w:val="left"/>
      <w:pPr>
        <w:tabs>
          <w:tab w:val="num" w:pos="3600"/>
        </w:tabs>
        <w:ind w:left="3600" w:hanging="360"/>
      </w:pPr>
    </w:lvl>
    <w:lvl w:ilvl="5" w:tplc="05781C34" w:tentative="1">
      <w:start w:val="1"/>
      <w:numFmt w:val="decimal"/>
      <w:lvlText w:val="%6."/>
      <w:lvlJc w:val="left"/>
      <w:pPr>
        <w:tabs>
          <w:tab w:val="num" w:pos="4320"/>
        </w:tabs>
        <w:ind w:left="4320" w:hanging="360"/>
      </w:pPr>
    </w:lvl>
    <w:lvl w:ilvl="6" w:tplc="614C31BC" w:tentative="1">
      <w:start w:val="1"/>
      <w:numFmt w:val="decimal"/>
      <w:lvlText w:val="%7."/>
      <w:lvlJc w:val="left"/>
      <w:pPr>
        <w:tabs>
          <w:tab w:val="num" w:pos="5040"/>
        </w:tabs>
        <w:ind w:left="5040" w:hanging="360"/>
      </w:pPr>
    </w:lvl>
    <w:lvl w:ilvl="7" w:tplc="4B823610" w:tentative="1">
      <w:start w:val="1"/>
      <w:numFmt w:val="decimal"/>
      <w:lvlText w:val="%8."/>
      <w:lvlJc w:val="left"/>
      <w:pPr>
        <w:tabs>
          <w:tab w:val="num" w:pos="5760"/>
        </w:tabs>
        <w:ind w:left="5760" w:hanging="360"/>
      </w:pPr>
    </w:lvl>
    <w:lvl w:ilvl="8" w:tplc="898AE978" w:tentative="1">
      <w:start w:val="1"/>
      <w:numFmt w:val="decimal"/>
      <w:lvlText w:val="%9."/>
      <w:lvlJc w:val="left"/>
      <w:pPr>
        <w:tabs>
          <w:tab w:val="num" w:pos="6480"/>
        </w:tabs>
        <w:ind w:left="6480" w:hanging="360"/>
      </w:pPr>
    </w:lvl>
  </w:abstractNum>
  <w:num w:numId="1">
    <w:abstractNumId w:val="1"/>
  </w:num>
  <w:num w:numId="2">
    <w:abstractNumId w:val="4"/>
  </w:num>
  <w:num w:numId="3">
    <w:abstractNumId w:val="2"/>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58B"/>
    <w:rsid w:val="00013B7C"/>
    <w:rsid w:val="001001F3"/>
    <w:rsid w:val="001A358B"/>
    <w:rsid w:val="002B5D70"/>
    <w:rsid w:val="00317616"/>
    <w:rsid w:val="003462B3"/>
    <w:rsid w:val="003D5990"/>
    <w:rsid w:val="00447884"/>
    <w:rsid w:val="004A21BD"/>
    <w:rsid w:val="00587801"/>
    <w:rsid w:val="005B069D"/>
    <w:rsid w:val="005D0B18"/>
    <w:rsid w:val="00712BE2"/>
    <w:rsid w:val="007B24C8"/>
    <w:rsid w:val="007D213F"/>
    <w:rsid w:val="00942266"/>
    <w:rsid w:val="00982A09"/>
    <w:rsid w:val="00A26082"/>
    <w:rsid w:val="00AC1972"/>
    <w:rsid w:val="00C704D1"/>
    <w:rsid w:val="00CE6A62"/>
    <w:rsid w:val="00D1401A"/>
    <w:rsid w:val="00D6375A"/>
    <w:rsid w:val="00D84E63"/>
    <w:rsid w:val="00DC1E77"/>
    <w:rsid w:val="00EB2A23"/>
    <w:rsid w:val="00F47451"/>
    <w:rsid w:val="00F85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A711A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2A09"/>
    <w:rPr>
      <w:color w:val="0563C1" w:themeColor="hyperlink"/>
      <w:u w:val="single"/>
    </w:rPr>
  </w:style>
  <w:style w:type="paragraph" w:styleId="Header">
    <w:name w:val="header"/>
    <w:basedOn w:val="Normal"/>
    <w:link w:val="HeaderChar"/>
    <w:uiPriority w:val="99"/>
    <w:unhideWhenUsed/>
    <w:rsid w:val="00982A09"/>
    <w:pPr>
      <w:tabs>
        <w:tab w:val="center" w:pos="4680"/>
        <w:tab w:val="right" w:pos="9360"/>
      </w:tabs>
    </w:pPr>
  </w:style>
  <w:style w:type="character" w:customStyle="1" w:styleId="HeaderChar">
    <w:name w:val="Header Char"/>
    <w:basedOn w:val="DefaultParagraphFont"/>
    <w:link w:val="Header"/>
    <w:uiPriority w:val="99"/>
    <w:rsid w:val="00982A09"/>
  </w:style>
  <w:style w:type="paragraph" w:styleId="Footer">
    <w:name w:val="footer"/>
    <w:basedOn w:val="Normal"/>
    <w:link w:val="FooterChar"/>
    <w:uiPriority w:val="99"/>
    <w:unhideWhenUsed/>
    <w:rsid w:val="00982A09"/>
    <w:pPr>
      <w:tabs>
        <w:tab w:val="center" w:pos="4680"/>
        <w:tab w:val="right" w:pos="9360"/>
      </w:tabs>
    </w:pPr>
  </w:style>
  <w:style w:type="character" w:customStyle="1" w:styleId="FooterChar">
    <w:name w:val="Footer Char"/>
    <w:basedOn w:val="DefaultParagraphFont"/>
    <w:link w:val="Footer"/>
    <w:uiPriority w:val="99"/>
    <w:rsid w:val="00982A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38080">
      <w:bodyDiv w:val="1"/>
      <w:marLeft w:val="0"/>
      <w:marRight w:val="0"/>
      <w:marTop w:val="0"/>
      <w:marBottom w:val="0"/>
      <w:divBdr>
        <w:top w:val="none" w:sz="0" w:space="0" w:color="auto"/>
        <w:left w:val="none" w:sz="0" w:space="0" w:color="auto"/>
        <w:bottom w:val="none" w:sz="0" w:space="0" w:color="auto"/>
        <w:right w:val="none" w:sz="0" w:space="0" w:color="auto"/>
      </w:divBdr>
    </w:div>
    <w:div w:id="64379641">
      <w:bodyDiv w:val="1"/>
      <w:marLeft w:val="0"/>
      <w:marRight w:val="0"/>
      <w:marTop w:val="0"/>
      <w:marBottom w:val="0"/>
      <w:divBdr>
        <w:top w:val="none" w:sz="0" w:space="0" w:color="auto"/>
        <w:left w:val="none" w:sz="0" w:space="0" w:color="auto"/>
        <w:bottom w:val="none" w:sz="0" w:space="0" w:color="auto"/>
        <w:right w:val="none" w:sz="0" w:space="0" w:color="auto"/>
      </w:divBdr>
    </w:div>
    <w:div w:id="189881765">
      <w:bodyDiv w:val="1"/>
      <w:marLeft w:val="0"/>
      <w:marRight w:val="0"/>
      <w:marTop w:val="0"/>
      <w:marBottom w:val="0"/>
      <w:divBdr>
        <w:top w:val="none" w:sz="0" w:space="0" w:color="auto"/>
        <w:left w:val="none" w:sz="0" w:space="0" w:color="auto"/>
        <w:bottom w:val="none" w:sz="0" w:space="0" w:color="auto"/>
        <w:right w:val="none" w:sz="0" w:space="0" w:color="auto"/>
      </w:divBdr>
    </w:div>
    <w:div w:id="210657659">
      <w:bodyDiv w:val="1"/>
      <w:marLeft w:val="0"/>
      <w:marRight w:val="0"/>
      <w:marTop w:val="0"/>
      <w:marBottom w:val="0"/>
      <w:divBdr>
        <w:top w:val="none" w:sz="0" w:space="0" w:color="auto"/>
        <w:left w:val="none" w:sz="0" w:space="0" w:color="auto"/>
        <w:bottom w:val="none" w:sz="0" w:space="0" w:color="auto"/>
        <w:right w:val="none" w:sz="0" w:space="0" w:color="auto"/>
      </w:divBdr>
      <w:divsChild>
        <w:div w:id="1527594061">
          <w:marLeft w:val="720"/>
          <w:marRight w:val="0"/>
          <w:marTop w:val="67"/>
          <w:marBottom w:val="0"/>
          <w:divBdr>
            <w:top w:val="none" w:sz="0" w:space="0" w:color="auto"/>
            <w:left w:val="none" w:sz="0" w:space="0" w:color="auto"/>
            <w:bottom w:val="none" w:sz="0" w:space="0" w:color="auto"/>
            <w:right w:val="none" w:sz="0" w:space="0" w:color="auto"/>
          </w:divBdr>
        </w:div>
        <w:div w:id="1343170472">
          <w:marLeft w:val="720"/>
          <w:marRight w:val="0"/>
          <w:marTop w:val="67"/>
          <w:marBottom w:val="0"/>
          <w:divBdr>
            <w:top w:val="none" w:sz="0" w:space="0" w:color="auto"/>
            <w:left w:val="none" w:sz="0" w:space="0" w:color="auto"/>
            <w:bottom w:val="none" w:sz="0" w:space="0" w:color="auto"/>
            <w:right w:val="none" w:sz="0" w:space="0" w:color="auto"/>
          </w:divBdr>
        </w:div>
        <w:div w:id="991058907">
          <w:marLeft w:val="547"/>
          <w:marRight w:val="0"/>
          <w:marTop w:val="67"/>
          <w:marBottom w:val="0"/>
          <w:divBdr>
            <w:top w:val="none" w:sz="0" w:space="0" w:color="auto"/>
            <w:left w:val="none" w:sz="0" w:space="0" w:color="auto"/>
            <w:bottom w:val="none" w:sz="0" w:space="0" w:color="auto"/>
            <w:right w:val="none" w:sz="0" w:space="0" w:color="auto"/>
          </w:divBdr>
        </w:div>
        <w:div w:id="666596561">
          <w:marLeft w:val="547"/>
          <w:marRight w:val="0"/>
          <w:marTop w:val="67"/>
          <w:marBottom w:val="0"/>
          <w:divBdr>
            <w:top w:val="none" w:sz="0" w:space="0" w:color="auto"/>
            <w:left w:val="none" w:sz="0" w:space="0" w:color="auto"/>
            <w:bottom w:val="none" w:sz="0" w:space="0" w:color="auto"/>
            <w:right w:val="none" w:sz="0" w:space="0" w:color="auto"/>
          </w:divBdr>
        </w:div>
        <w:div w:id="492573824">
          <w:marLeft w:val="547"/>
          <w:marRight w:val="0"/>
          <w:marTop w:val="67"/>
          <w:marBottom w:val="0"/>
          <w:divBdr>
            <w:top w:val="none" w:sz="0" w:space="0" w:color="auto"/>
            <w:left w:val="none" w:sz="0" w:space="0" w:color="auto"/>
            <w:bottom w:val="none" w:sz="0" w:space="0" w:color="auto"/>
            <w:right w:val="none" w:sz="0" w:space="0" w:color="auto"/>
          </w:divBdr>
        </w:div>
      </w:divsChild>
    </w:div>
    <w:div w:id="241062267">
      <w:bodyDiv w:val="1"/>
      <w:marLeft w:val="0"/>
      <w:marRight w:val="0"/>
      <w:marTop w:val="0"/>
      <w:marBottom w:val="0"/>
      <w:divBdr>
        <w:top w:val="none" w:sz="0" w:space="0" w:color="auto"/>
        <w:left w:val="none" w:sz="0" w:space="0" w:color="auto"/>
        <w:bottom w:val="none" w:sz="0" w:space="0" w:color="auto"/>
        <w:right w:val="none" w:sz="0" w:space="0" w:color="auto"/>
      </w:divBdr>
    </w:div>
    <w:div w:id="550191963">
      <w:bodyDiv w:val="1"/>
      <w:marLeft w:val="0"/>
      <w:marRight w:val="0"/>
      <w:marTop w:val="0"/>
      <w:marBottom w:val="0"/>
      <w:divBdr>
        <w:top w:val="none" w:sz="0" w:space="0" w:color="auto"/>
        <w:left w:val="none" w:sz="0" w:space="0" w:color="auto"/>
        <w:bottom w:val="none" w:sz="0" w:space="0" w:color="auto"/>
        <w:right w:val="none" w:sz="0" w:space="0" w:color="auto"/>
      </w:divBdr>
    </w:div>
    <w:div w:id="590549446">
      <w:bodyDiv w:val="1"/>
      <w:marLeft w:val="0"/>
      <w:marRight w:val="0"/>
      <w:marTop w:val="0"/>
      <w:marBottom w:val="0"/>
      <w:divBdr>
        <w:top w:val="none" w:sz="0" w:space="0" w:color="auto"/>
        <w:left w:val="none" w:sz="0" w:space="0" w:color="auto"/>
        <w:bottom w:val="none" w:sz="0" w:space="0" w:color="auto"/>
        <w:right w:val="none" w:sz="0" w:space="0" w:color="auto"/>
      </w:divBdr>
      <w:divsChild>
        <w:div w:id="1458454893">
          <w:marLeft w:val="605"/>
          <w:marRight w:val="0"/>
          <w:marTop w:val="115"/>
          <w:marBottom w:val="0"/>
          <w:divBdr>
            <w:top w:val="none" w:sz="0" w:space="0" w:color="auto"/>
            <w:left w:val="none" w:sz="0" w:space="0" w:color="auto"/>
            <w:bottom w:val="none" w:sz="0" w:space="0" w:color="auto"/>
            <w:right w:val="none" w:sz="0" w:space="0" w:color="auto"/>
          </w:divBdr>
        </w:div>
        <w:div w:id="1733843131">
          <w:marLeft w:val="605"/>
          <w:marRight w:val="0"/>
          <w:marTop w:val="115"/>
          <w:marBottom w:val="0"/>
          <w:divBdr>
            <w:top w:val="none" w:sz="0" w:space="0" w:color="auto"/>
            <w:left w:val="none" w:sz="0" w:space="0" w:color="auto"/>
            <w:bottom w:val="none" w:sz="0" w:space="0" w:color="auto"/>
            <w:right w:val="none" w:sz="0" w:space="0" w:color="auto"/>
          </w:divBdr>
        </w:div>
      </w:divsChild>
    </w:div>
    <w:div w:id="736823817">
      <w:bodyDiv w:val="1"/>
      <w:marLeft w:val="0"/>
      <w:marRight w:val="0"/>
      <w:marTop w:val="0"/>
      <w:marBottom w:val="0"/>
      <w:divBdr>
        <w:top w:val="none" w:sz="0" w:space="0" w:color="auto"/>
        <w:left w:val="none" w:sz="0" w:space="0" w:color="auto"/>
        <w:bottom w:val="none" w:sz="0" w:space="0" w:color="auto"/>
        <w:right w:val="none" w:sz="0" w:space="0" w:color="auto"/>
      </w:divBdr>
    </w:div>
    <w:div w:id="806359284">
      <w:bodyDiv w:val="1"/>
      <w:marLeft w:val="0"/>
      <w:marRight w:val="0"/>
      <w:marTop w:val="0"/>
      <w:marBottom w:val="0"/>
      <w:divBdr>
        <w:top w:val="none" w:sz="0" w:space="0" w:color="auto"/>
        <w:left w:val="none" w:sz="0" w:space="0" w:color="auto"/>
        <w:bottom w:val="none" w:sz="0" w:space="0" w:color="auto"/>
        <w:right w:val="none" w:sz="0" w:space="0" w:color="auto"/>
      </w:divBdr>
    </w:div>
    <w:div w:id="946935833">
      <w:bodyDiv w:val="1"/>
      <w:marLeft w:val="0"/>
      <w:marRight w:val="0"/>
      <w:marTop w:val="0"/>
      <w:marBottom w:val="0"/>
      <w:divBdr>
        <w:top w:val="none" w:sz="0" w:space="0" w:color="auto"/>
        <w:left w:val="none" w:sz="0" w:space="0" w:color="auto"/>
        <w:bottom w:val="none" w:sz="0" w:space="0" w:color="auto"/>
        <w:right w:val="none" w:sz="0" w:space="0" w:color="auto"/>
      </w:divBdr>
      <w:divsChild>
        <w:div w:id="1755319520">
          <w:marLeft w:val="446"/>
          <w:marRight w:val="0"/>
          <w:marTop w:val="0"/>
          <w:marBottom w:val="0"/>
          <w:divBdr>
            <w:top w:val="none" w:sz="0" w:space="0" w:color="auto"/>
            <w:left w:val="none" w:sz="0" w:space="0" w:color="auto"/>
            <w:bottom w:val="none" w:sz="0" w:space="0" w:color="auto"/>
            <w:right w:val="none" w:sz="0" w:space="0" w:color="auto"/>
          </w:divBdr>
        </w:div>
        <w:div w:id="1896239586">
          <w:marLeft w:val="446"/>
          <w:marRight w:val="0"/>
          <w:marTop w:val="0"/>
          <w:marBottom w:val="0"/>
          <w:divBdr>
            <w:top w:val="none" w:sz="0" w:space="0" w:color="auto"/>
            <w:left w:val="none" w:sz="0" w:space="0" w:color="auto"/>
            <w:bottom w:val="none" w:sz="0" w:space="0" w:color="auto"/>
            <w:right w:val="none" w:sz="0" w:space="0" w:color="auto"/>
          </w:divBdr>
        </w:div>
        <w:div w:id="737674985">
          <w:marLeft w:val="446"/>
          <w:marRight w:val="0"/>
          <w:marTop w:val="0"/>
          <w:marBottom w:val="0"/>
          <w:divBdr>
            <w:top w:val="none" w:sz="0" w:space="0" w:color="auto"/>
            <w:left w:val="none" w:sz="0" w:space="0" w:color="auto"/>
            <w:bottom w:val="none" w:sz="0" w:space="0" w:color="auto"/>
            <w:right w:val="none" w:sz="0" w:space="0" w:color="auto"/>
          </w:divBdr>
        </w:div>
        <w:div w:id="2010449502">
          <w:marLeft w:val="446"/>
          <w:marRight w:val="0"/>
          <w:marTop w:val="0"/>
          <w:marBottom w:val="0"/>
          <w:divBdr>
            <w:top w:val="none" w:sz="0" w:space="0" w:color="auto"/>
            <w:left w:val="none" w:sz="0" w:space="0" w:color="auto"/>
            <w:bottom w:val="none" w:sz="0" w:space="0" w:color="auto"/>
            <w:right w:val="none" w:sz="0" w:space="0" w:color="auto"/>
          </w:divBdr>
        </w:div>
        <w:div w:id="606545321">
          <w:marLeft w:val="446"/>
          <w:marRight w:val="0"/>
          <w:marTop w:val="0"/>
          <w:marBottom w:val="0"/>
          <w:divBdr>
            <w:top w:val="none" w:sz="0" w:space="0" w:color="auto"/>
            <w:left w:val="none" w:sz="0" w:space="0" w:color="auto"/>
            <w:bottom w:val="none" w:sz="0" w:space="0" w:color="auto"/>
            <w:right w:val="none" w:sz="0" w:space="0" w:color="auto"/>
          </w:divBdr>
        </w:div>
        <w:div w:id="1105273331">
          <w:marLeft w:val="446"/>
          <w:marRight w:val="0"/>
          <w:marTop w:val="0"/>
          <w:marBottom w:val="0"/>
          <w:divBdr>
            <w:top w:val="none" w:sz="0" w:space="0" w:color="auto"/>
            <w:left w:val="none" w:sz="0" w:space="0" w:color="auto"/>
            <w:bottom w:val="none" w:sz="0" w:space="0" w:color="auto"/>
            <w:right w:val="none" w:sz="0" w:space="0" w:color="auto"/>
          </w:divBdr>
        </w:div>
        <w:div w:id="838616887">
          <w:marLeft w:val="446"/>
          <w:marRight w:val="0"/>
          <w:marTop w:val="0"/>
          <w:marBottom w:val="0"/>
          <w:divBdr>
            <w:top w:val="none" w:sz="0" w:space="0" w:color="auto"/>
            <w:left w:val="none" w:sz="0" w:space="0" w:color="auto"/>
            <w:bottom w:val="none" w:sz="0" w:space="0" w:color="auto"/>
            <w:right w:val="none" w:sz="0" w:space="0" w:color="auto"/>
          </w:divBdr>
        </w:div>
      </w:divsChild>
    </w:div>
    <w:div w:id="1257441029">
      <w:bodyDiv w:val="1"/>
      <w:marLeft w:val="0"/>
      <w:marRight w:val="0"/>
      <w:marTop w:val="0"/>
      <w:marBottom w:val="0"/>
      <w:divBdr>
        <w:top w:val="none" w:sz="0" w:space="0" w:color="auto"/>
        <w:left w:val="none" w:sz="0" w:space="0" w:color="auto"/>
        <w:bottom w:val="none" w:sz="0" w:space="0" w:color="auto"/>
        <w:right w:val="none" w:sz="0" w:space="0" w:color="auto"/>
      </w:divBdr>
    </w:div>
    <w:div w:id="1284850031">
      <w:bodyDiv w:val="1"/>
      <w:marLeft w:val="0"/>
      <w:marRight w:val="0"/>
      <w:marTop w:val="0"/>
      <w:marBottom w:val="0"/>
      <w:divBdr>
        <w:top w:val="none" w:sz="0" w:space="0" w:color="auto"/>
        <w:left w:val="none" w:sz="0" w:space="0" w:color="auto"/>
        <w:bottom w:val="none" w:sz="0" w:space="0" w:color="auto"/>
        <w:right w:val="none" w:sz="0" w:space="0" w:color="auto"/>
      </w:divBdr>
    </w:div>
    <w:div w:id="1420173607">
      <w:bodyDiv w:val="1"/>
      <w:marLeft w:val="0"/>
      <w:marRight w:val="0"/>
      <w:marTop w:val="0"/>
      <w:marBottom w:val="0"/>
      <w:divBdr>
        <w:top w:val="none" w:sz="0" w:space="0" w:color="auto"/>
        <w:left w:val="none" w:sz="0" w:space="0" w:color="auto"/>
        <w:bottom w:val="none" w:sz="0" w:space="0" w:color="auto"/>
        <w:right w:val="none" w:sz="0" w:space="0" w:color="auto"/>
      </w:divBdr>
      <w:divsChild>
        <w:div w:id="621496125">
          <w:marLeft w:val="720"/>
          <w:marRight w:val="0"/>
          <w:marTop w:val="67"/>
          <w:marBottom w:val="0"/>
          <w:divBdr>
            <w:top w:val="none" w:sz="0" w:space="0" w:color="auto"/>
            <w:left w:val="none" w:sz="0" w:space="0" w:color="auto"/>
            <w:bottom w:val="none" w:sz="0" w:space="0" w:color="auto"/>
            <w:right w:val="none" w:sz="0" w:space="0" w:color="auto"/>
          </w:divBdr>
        </w:div>
        <w:div w:id="677197840">
          <w:marLeft w:val="720"/>
          <w:marRight w:val="0"/>
          <w:marTop w:val="67"/>
          <w:marBottom w:val="0"/>
          <w:divBdr>
            <w:top w:val="none" w:sz="0" w:space="0" w:color="auto"/>
            <w:left w:val="none" w:sz="0" w:space="0" w:color="auto"/>
            <w:bottom w:val="none" w:sz="0" w:space="0" w:color="auto"/>
            <w:right w:val="none" w:sz="0" w:space="0" w:color="auto"/>
          </w:divBdr>
        </w:div>
        <w:div w:id="779881933">
          <w:marLeft w:val="720"/>
          <w:marRight w:val="0"/>
          <w:marTop w:val="67"/>
          <w:marBottom w:val="0"/>
          <w:divBdr>
            <w:top w:val="none" w:sz="0" w:space="0" w:color="auto"/>
            <w:left w:val="none" w:sz="0" w:space="0" w:color="auto"/>
            <w:bottom w:val="none" w:sz="0" w:space="0" w:color="auto"/>
            <w:right w:val="none" w:sz="0" w:space="0" w:color="auto"/>
          </w:divBdr>
        </w:div>
        <w:div w:id="1042247971">
          <w:marLeft w:val="547"/>
          <w:marRight w:val="0"/>
          <w:marTop w:val="67"/>
          <w:marBottom w:val="0"/>
          <w:divBdr>
            <w:top w:val="none" w:sz="0" w:space="0" w:color="auto"/>
            <w:left w:val="none" w:sz="0" w:space="0" w:color="auto"/>
            <w:bottom w:val="none" w:sz="0" w:space="0" w:color="auto"/>
            <w:right w:val="none" w:sz="0" w:space="0" w:color="auto"/>
          </w:divBdr>
        </w:div>
        <w:div w:id="2142729791">
          <w:marLeft w:val="547"/>
          <w:marRight w:val="0"/>
          <w:marTop w:val="67"/>
          <w:marBottom w:val="0"/>
          <w:divBdr>
            <w:top w:val="none" w:sz="0" w:space="0" w:color="auto"/>
            <w:left w:val="none" w:sz="0" w:space="0" w:color="auto"/>
            <w:bottom w:val="none" w:sz="0" w:space="0" w:color="auto"/>
            <w:right w:val="none" w:sz="0" w:space="0" w:color="auto"/>
          </w:divBdr>
        </w:div>
        <w:div w:id="2113354498">
          <w:marLeft w:val="547"/>
          <w:marRight w:val="0"/>
          <w:marTop w:val="67"/>
          <w:marBottom w:val="0"/>
          <w:divBdr>
            <w:top w:val="none" w:sz="0" w:space="0" w:color="auto"/>
            <w:left w:val="none" w:sz="0" w:space="0" w:color="auto"/>
            <w:bottom w:val="none" w:sz="0" w:space="0" w:color="auto"/>
            <w:right w:val="none" w:sz="0" w:space="0" w:color="auto"/>
          </w:divBdr>
        </w:div>
      </w:divsChild>
    </w:div>
    <w:div w:id="1681812910">
      <w:bodyDiv w:val="1"/>
      <w:marLeft w:val="0"/>
      <w:marRight w:val="0"/>
      <w:marTop w:val="0"/>
      <w:marBottom w:val="0"/>
      <w:divBdr>
        <w:top w:val="none" w:sz="0" w:space="0" w:color="auto"/>
        <w:left w:val="none" w:sz="0" w:space="0" w:color="auto"/>
        <w:bottom w:val="none" w:sz="0" w:space="0" w:color="auto"/>
        <w:right w:val="none" w:sz="0" w:space="0" w:color="auto"/>
      </w:divBdr>
    </w:div>
    <w:div w:id="1869291991">
      <w:bodyDiv w:val="1"/>
      <w:marLeft w:val="0"/>
      <w:marRight w:val="0"/>
      <w:marTop w:val="0"/>
      <w:marBottom w:val="0"/>
      <w:divBdr>
        <w:top w:val="none" w:sz="0" w:space="0" w:color="auto"/>
        <w:left w:val="none" w:sz="0" w:space="0" w:color="auto"/>
        <w:bottom w:val="none" w:sz="0" w:space="0" w:color="auto"/>
        <w:right w:val="none" w:sz="0" w:space="0" w:color="auto"/>
      </w:divBdr>
    </w:div>
    <w:div w:id="1969816613">
      <w:bodyDiv w:val="1"/>
      <w:marLeft w:val="0"/>
      <w:marRight w:val="0"/>
      <w:marTop w:val="0"/>
      <w:marBottom w:val="0"/>
      <w:divBdr>
        <w:top w:val="none" w:sz="0" w:space="0" w:color="auto"/>
        <w:left w:val="none" w:sz="0" w:space="0" w:color="auto"/>
        <w:bottom w:val="none" w:sz="0" w:space="0" w:color="auto"/>
        <w:right w:val="none" w:sz="0" w:space="0" w:color="auto"/>
      </w:divBdr>
    </w:div>
    <w:div w:id="2115395967">
      <w:bodyDiv w:val="1"/>
      <w:marLeft w:val="0"/>
      <w:marRight w:val="0"/>
      <w:marTop w:val="0"/>
      <w:marBottom w:val="0"/>
      <w:divBdr>
        <w:top w:val="none" w:sz="0" w:space="0" w:color="auto"/>
        <w:left w:val="none" w:sz="0" w:space="0" w:color="auto"/>
        <w:bottom w:val="none" w:sz="0" w:space="0" w:color="auto"/>
        <w:right w:val="none" w:sz="0" w:space="0" w:color="auto"/>
      </w:divBdr>
      <w:divsChild>
        <w:div w:id="1075594015">
          <w:marLeft w:val="605"/>
          <w:marRight w:val="0"/>
          <w:marTop w:val="115"/>
          <w:marBottom w:val="0"/>
          <w:divBdr>
            <w:top w:val="none" w:sz="0" w:space="0" w:color="auto"/>
            <w:left w:val="none" w:sz="0" w:space="0" w:color="auto"/>
            <w:bottom w:val="none" w:sz="0" w:space="0" w:color="auto"/>
            <w:right w:val="none" w:sz="0" w:space="0" w:color="auto"/>
          </w:divBdr>
        </w:div>
        <w:div w:id="1799296790">
          <w:marLeft w:val="605"/>
          <w:marRight w:val="0"/>
          <w:marTop w:val="115"/>
          <w:marBottom w:val="0"/>
          <w:divBdr>
            <w:top w:val="none" w:sz="0" w:space="0" w:color="auto"/>
            <w:left w:val="none" w:sz="0" w:space="0" w:color="auto"/>
            <w:bottom w:val="none" w:sz="0" w:space="0" w:color="auto"/>
            <w:right w:val="none" w:sz="0" w:space="0" w:color="auto"/>
          </w:divBdr>
        </w:div>
        <w:div w:id="995885346">
          <w:marLeft w:val="605"/>
          <w:marRight w:val="0"/>
          <w:marTop w:val="115"/>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6.jpeg"/><Relationship Id="rId21" Type="http://schemas.openxmlformats.org/officeDocument/2006/relationships/hyperlink" Target="https://catalog.archives.gov/id/302025" TargetMode="External"/><Relationship Id="rId22" Type="http://schemas.openxmlformats.org/officeDocument/2006/relationships/image" Target="media/image7.jpeg"/><Relationship Id="rId23" Type="http://schemas.openxmlformats.org/officeDocument/2006/relationships/hyperlink" Target="http://hdl.loc.gov/loc.pnp/ds.03216" TargetMode="External"/><Relationship Id="rId24" Type="http://schemas.openxmlformats.org/officeDocument/2006/relationships/image" Target="media/image8.jpeg"/><Relationship Id="rId25" Type="http://schemas.openxmlformats.org/officeDocument/2006/relationships/hyperlink" Target="http://www.historygrandrapids.org/photo/1518/prohibition-cartoon" TargetMode="External"/><Relationship Id="rId26" Type="http://schemas.openxmlformats.org/officeDocument/2006/relationships/hyperlink" Target="http://chroniclingamerica.loc.gov/lccn/sn83030214/1915-05-08/ed-1/seq-1/" TargetMode="External"/><Relationship Id="rId27" Type="http://schemas.openxmlformats.org/officeDocument/2006/relationships/hyperlink" Target="http://chroniclingamerica.loc.gov/lccn/sn83030214/1915-05-08/ed-1/seq-1/" TargetMode="External"/><Relationship Id="rId28" Type="http://schemas.openxmlformats.org/officeDocument/2006/relationships/hyperlink" Target="http://chroniclingamerica.loc.gov/lccn/sn88084272/1917-03-01/ed-1/seq-1/" TargetMode="External"/><Relationship Id="rId29" Type="http://schemas.openxmlformats.org/officeDocument/2006/relationships/hyperlink" Target="http://chroniclingamerica.loc.gov/lccn/sn88084272/1917-03-01/ed-1/seq-1/"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chroniclingamerica.loc.gov/lccn/sn84031081/1918-04-24/ed-1/seq-5/" TargetMode="External"/><Relationship Id="rId31" Type="http://schemas.openxmlformats.org/officeDocument/2006/relationships/hyperlink" Target="http://chroniclingamerica.loc.gov/lccn/sn84031081/1918-04-24/ed-1/seq-5/" TargetMode="External"/><Relationship Id="rId32" Type="http://schemas.openxmlformats.org/officeDocument/2006/relationships/hyperlink" Target="http://chroniclingamerica.loc.gov/lccn/sn84026820/1918-06-15/ed-1/seq-4/" TargetMode="External"/><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catalog.archives.gov/id/16577081" TargetMode="External"/><Relationship Id="rId33" Type="http://schemas.openxmlformats.org/officeDocument/2006/relationships/hyperlink" Target="http://chroniclingamerica.loc.gov/lccn/sn84026820/1918-06-15/ed-1/seq-4/" TargetMode="External"/><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http://library.ucsd.edu/speccoll/dswenttowar/index.html" TargetMode="External"/><Relationship Id="rId11" Type="http://schemas.openxmlformats.org/officeDocument/2006/relationships/hyperlink" Target="http://library.ucsd.edu/speccoll/dswenttowar/index.html" TargetMode="External"/><Relationship Id="rId12" Type="http://schemas.openxmlformats.org/officeDocument/2006/relationships/hyperlink" Target="http://bit.ly/2u9Od9W" TargetMode="External"/><Relationship Id="rId13" Type="http://schemas.openxmlformats.org/officeDocument/2006/relationships/hyperlink" Target="http://bit.ly/2u9Od9W" TargetMode="External"/><Relationship Id="rId14" Type="http://schemas.openxmlformats.org/officeDocument/2006/relationships/image" Target="media/image3.jpeg"/><Relationship Id="rId15" Type="http://schemas.openxmlformats.org/officeDocument/2006/relationships/hyperlink" Target="http://hdl.loc.gov/loc.pnp/cph.3a24566" TargetMode="External"/><Relationship Id="rId16" Type="http://schemas.openxmlformats.org/officeDocument/2006/relationships/image" Target="media/image4.gif"/><Relationship Id="rId17" Type="http://schemas.openxmlformats.org/officeDocument/2006/relationships/hyperlink" Target="https://catalog.archives.gov/id/516486" TargetMode="External"/><Relationship Id="rId18" Type="http://schemas.openxmlformats.org/officeDocument/2006/relationships/image" Target="media/image5.jpeg"/><Relationship Id="rId19" Type="http://schemas.openxmlformats.org/officeDocument/2006/relationships/hyperlink" Target="https://commons.wikimedia.org/wiki/File:Sinking_of_the_Lusitania_London_Illus_News.jpg" TargetMode="External"/><Relationship Id="rId3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neh.gov/" TargetMode="External"/><Relationship Id="rId4" Type="http://schemas.openxmlformats.org/officeDocument/2006/relationships/hyperlink" Target="https://www.loc.gov/" TargetMode="External"/><Relationship Id="rId1" Type="http://schemas.openxmlformats.org/officeDocument/2006/relationships/hyperlink" Target="https://www.ohiohistory.org/" TargetMode="External"/><Relationship Id="rId2" Type="http://schemas.openxmlformats.org/officeDocument/2006/relationships/hyperlink" Target="http://www.loc.gov/ndn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1267</Words>
  <Characters>7223</Characters>
  <Application>Microsoft Macintosh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Ohio History Connection</Company>
  <LinksUpToDate>false</LinksUpToDate>
  <CharactersWithSpaces>8474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 Pierce</dc:creator>
  <cp:keywords/>
  <dc:description/>
  <cp:lastModifiedBy>Ty Pierce</cp:lastModifiedBy>
  <cp:revision>6</cp:revision>
  <dcterms:created xsi:type="dcterms:W3CDTF">2017-08-28T19:53:00Z</dcterms:created>
  <dcterms:modified xsi:type="dcterms:W3CDTF">2017-09-23T15:22:00Z</dcterms:modified>
</cp:coreProperties>
</file>